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62FA7195"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85081A">
        <w:rPr>
          <w:rFonts w:ascii="Arial" w:hAnsi="Arial" w:cs="Arial"/>
          <w:b/>
          <w:sz w:val="24"/>
          <w:szCs w:val="28"/>
          <w:lang w:val="en-US"/>
        </w:rPr>
        <w:t>2</w:t>
      </w:r>
      <w:r w:rsidR="00FB4E7E">
        <w:rPr>
          <w:rFonts w:ascii="Arial" w:hAnsi="Arial" w:cs="Arial"/>
          <w:b/>
          <w:sz w:val="24"/>
          <w:szCs w:val="28"/>
          <w:lang w:val="en-US"/>
        </w:rPr>
        <w:t>bis</w:t>
      </w:r>
      <w:r w:rsidRPr="007C26C6">
        <w:rPr>
          <w:rFonts w:ascii="Arial" w:hAnsi="Arial" w:cs="Arial"/>
          <w:b/>
          <w:sz w:val="24"/>
          <w:szCs w:val="28"/>
        </w:rPr>
        <w:tab/>
      </w:r>
      <w:r w:rsidR="00F9043A" w:rsidRPr="00F9043A">
        <w:rPr>
          <w:rFonts w:ascii="Arial" w:hAnsi="Arial" w:cs="Arial"/>
          <w:b/>
          <w:sz w:val="24"/>
          <w:szCs w:val="28"/>
          <w:lang w:val="en-US"/>
        </w:rPr>
        <w:t>R4-24</w:t>
      </w:r>
      <w:r w:rsidR="001C45B2">
        <w:rPr>
          <w:rFonts w:ascii="Arial" w:hAnsi="Arial" w:cs="Arial"/>
          <w:b/>
          <w:sz w:val="24"/>
          <w:szCs w:val="28"/>
          <w:lang w:val="en-US"/>
        </w:rPr>
        <w:t>15194</w:t>
      </w:r>
    </w:p>
    <w:p w14:paraId="1A707736" w14:textId="0BDE8759" w:rsidR="00740F86" w:rsidRPr="007C26C6" w:rsidRDefault="00FB4E7E" w:rsidP="002B3159">
      <w:pPr>
        <w:widowControl w:val="0"/>
        <w:tabs>
          <w:tab w:val="right" w:pos="9072"/>
        </w:tabs>
        <w:spacing w:before="120" w:after="160"/>
        <w:rPr>
          <w:rFonts w:ascii="Arial" w:hAnsi="Arial" w:cs="Arial"/>
          <w:b/>
          <w:sz w:val="24"/>
          <w:szCs w:val="28"/>
          <w:lang w:val="en-US"/>
        </w:rPr>
      </w:pPr>
      <w:r>
        <w:rPr>
          <w:rFonts w:ascii="Arial" w:hAnsi="Arial" w:cs="Arial"/>
          <w:b/>
          <w:sz w:val="24"/>
          <w:szCs w:val="24"/>
        </w:rPr>
        <w:t>Hefei, Anhui</w:t>
      </w:r>
      <w:r w:rsidR="0085081A" w:rsidRPr="009A6F40">
        <w:rPr>
          <w:rFonts w:ascii="Arial" w:hAnsi="Arial" w:cs="Arial"/>
          <w:b/>
          <w:sz w:val="24"/>
          <w:szCs w:val="24"/>
        </w:rPr>
        <w:t xml:space="preserve">, </w:t>
      </w:r>
      <w:r>
        <w:rPr>
          <w:rFonts w:ascii="Arial" w:hAnsi="Arial" w:cs="Arial"/>
          <w:b/>
          <w:sz w:val="24"/>
          <w:szCs w:val="24"/>
        </w:rPr>
        <w:t>China</w:t>
      </w:r>
      <w:r w:rsidR="0085081A" w:rsidRPr="009A6F40">
        <w:rPr>
          <w:rFonts w:ascii="Arial" w:hAnsi="Arial" w:cs="Arial"/>
          <w:b/>
          <w:sz w:val="24"/>
          <w:szCs w:val="24"/>
        </w:rPr>
        <w:t>, 1</w:t>
      </w:r>
      <w:r>
        <w:rPr>
          <w:rFonts w:ascii="Arial" w:hAnsi="Arial" w:cs="Arial"/>
          <w:b/>
          <w:sz w:val="24"/>
          <w:szCs w:val="24"/>
        </w:rPr>
        <w:t>4</w:t>
      </w:r>
      <w:r w:rsidRPr="00FB4E7E">
        <w:rPr>
          <w:rFonts w:ascii="Arial" w:hAnsi="Arial" w:cs="Arial"/>
          <w:b/>
          <w:sz w:val="24"/>
          <w:szCs w:val="24"/>
          <w:vertAlign w:val="superscript"/>
        </w:rPr>
        <w:t>th</w:t>
      </w:r>
      <w:r>
        <w:rPr>
          <w:rFonts w:ascii="Arial" w:hAnsi="Arial" w:cs="Arial"/>
          <w:b/>
          <w:sz w:val="24"/>
          <w:szCs w:val="24"/>
        </w:rPr>
        <w:t xml:space="preserve"> –</w:t>
      </w:r>
      <w:r w:rsidR="0085081A" w:rsidRPr="009A6F40">
        <w:rPr>
          <w:rFonts w:ascii="Arial" w:hAnsi="Arial" w:cs="Arial"/>
          <w:b/>
          <w:sz w:val="24"/>
          <w:szCs w:val="24"/>
        </w:rPr>
        <w:t xml:space="preserve"> </w:t>
      </w:r>
      <w:r w:rsidR="00BA2429">
        <w:rPr>
          <w:rFonts w:ascii="Arial" w:hAnsi="Arial" w:cs="Arial"/>
          <w:b/>
          <w:sz w:val="24"/>
          <w:szCs w:val="24"/>
        </w:rPr>
        <w:t>1</w:t>
      </w:r>
      <w:r w:rsidR="0098335B">
        <w:rPr>
          <w:rFonts w:ascii="Arial" w:hAnsi="Arial" w:cs="Arial"/>
          <w:b/>
          <w:sz w:val="24"/>
          <w:szCs w:val="24"/>
        </w:rPr>
        <w:t>8</w:t>
      </w:r>
      <w:r w:rsidRPr="00FB4E7E">
        <w:rPr>
          <w:rFonts w:ascii="Arial" w:hAnsi="Arial" w:cs="Arial"/>
          <w:b/>
          <w:sz w:val="24"/>
          <w:szCs w:val="24"/>
          <w:vertAlign w:val="superscript"/>
        </w:rPr>
        <w:t>th</w:t>
      </w:r>
      <w:r>
        <w:rPr>
          <w:rFonts w:ascii="Arial" w:hAnsi="Arial" w:cs="Arial"/>
          <w:b/>
          <w:sz w:val="24"/>
          <w:szCs w:val="24"/>
        </w:rPr>
        <w:t xml:space="preserve"> </w:t>
      </w:r>
      <w:r>
        <w:rPr>
          <w:rFonts w:ascii="Arial" w:hAnsi="Arial" w:cs="Arial" w:hint="eastAsia"/>
          <w:b/>
          <w:sz w:val="24"/>
          <w:szCs w:val="24"/>
        </w:rPr>
        <w:t>October</w:t>
      </w:r>
      <w:r w:rsidR="0085081A" w:rsidRPr="009A6F40">
        <w:rPr>
          <w:rFonts w:ascii="Arial" w:hAnsi="Arial" w:cs="Arial"/>
          <w:b/>
          <w:sz w:val="24"/>
          <w:szCs w:val="24"/>
        </w:rPr>
        <w:t>, 2024</w:t>
      </w:r>
    </w:p>
    <w:bookmarkEnd w:id="1"/>
    <w:p w14:paraId="367FCFEA" w14:textId="33623594"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4290D">
        <w:rPr>
          <w:rFonts w:ascii="Arial" w:hAnsi="Arial" w:cs="Arial"/>
          <w:sz w:val="22"/>
        </w:rPr>
        <w:t>6</w:t>
      </w:r>
      <w:r w:rsidR="0085081A">
        <w:rPr>
          <w:rFonts w:ascii="Arial" w:hAnsi="Arial" w:cs="Arial"/>
          <w:sz w:val="22"/>
        </w:rPr>
        <w:t>.1</w:t>
      </w:r>
      <w:r w:rsidR="00F4290D">
        <w:rPr>
          <w:rFonts w:ascii="Arial" w:hAnsi="Arial" w:cs="Arial"/>
          <w:sz w:val="22"/>
        </w:rPr>
        <w:t>8</w:t>
      </w:r>
      <w:r w:rsidR="0085081A">
        <w:rPr>
          <w:rFonts w:ascii="Arial" w:hAnsi="Arial" w:cs="Arial"/>
          <w:sz w:val="22"/>
        </w:rPr>
        <w:t>.</w:t>
      </w:r>
      <w:r w:rsidR="00151940">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5B9529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151940" w:rsidRPr="00151940">
        <w:rPr>
          <w:rFonts w:ascii="Arial" w:hAnsi="Arial" w:cs="Arial"/>
          <w:sz w:val="22"/>
        </w:rPr>
        <w:t>Discussion on impacts on RAN4 requirements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5" w:name="_Hlk153472406"/>
            <w:r w:rsidRPr="00E8036A">
              <w:rPr>
                <w:rFonts w:ascii="Times New Roman" w:hAnsi="Times New Roman"/>
                <w:bCs/>
                <w:lang w:eastAsia="zh-CN"/>
              </w:rPr>
              <w:t>Evaluate testability, interoperability,</w:t>
            </w:r>
            <w:bookmarkEnd w:id="5"/>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552A87">
            <w:pPr>
              <w:pStyle w:val="a3"/>
              <w:widowControl w:val="0"/>
              <w:numPr>
                <w:ilvl w:val="1"/>
                <w:numId w:val="41"/>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5E027B">
            <w:pPr>
              <w:pStyle w:val="a3"/>
              <w:widowControl w:val="0"/>
              <w:numPr>
                <w:ilvl w:val="1"/>
                <w:numId w:val="41"/>
              </w:numPr>
              <w:ind w:left="1434" w:hanging="357"/>
              <w:rPr>
                <w:bCs/>
                <w:szCs w:val="20"/>
              </w:rPr>
            </w:pPr>
            <w:r w:rsidRPr="00E8036A">
              <w:rPr>
                <w:rFonts w:ascii="Times New Roman" w:hAnsi="Times New Roman"/>
                <w:bCs/>
                <w:szCs w:val="20"/>
              </w:rPr>
              <w:t>NOTE 5: Avoid the overlaps with RAN2 work for evaluation</w:t>
            </w:r>
          </w:p>
        </w:tc>
      </w:tr>
    </w:tbl>
    <w:bookmarkEnd w:id="4"/>
    <w:p w14:paraId="75B4233D" w14:textId="5163F847"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Pr="007C26C6">
        <w:t xml:space="preserve">provide our </w:t>
      </w:r>
      <w:r w:rsidR="00552A87">
        <w:t xml:space="preserve">initial </w:t>
      </w:r>
      <w:r w:rsidRPr="007C26C6">
        <w:t xml:space="preserve">views on </w:t>
      </w:r>
      <w:r w:rsidR="00151940">
        <w:t>impacts on RAN4 requirements</w:t>
      </w:r>
      <w:r w:rsidR="00331377" w:rsidRPr="007C26C6">
        <w:t xml:space="preserve"> for </w:t>
      </w:r>
      <w:r w:rsidR="00552A87">
        <w:t>AI/ML mobility</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2711389" w14:textId="73189954" w:rsidR="00193E9E" w:rsidRPr="003E7398" w:rsidRDefault="00193E9E" w:rsidP="003E7398">
      <w:pPr>
        <w:pStyle w:val="2"/>
        <w:numPr>
          <w:ilvl w:val="0"/>
          <w:numId w:val="0"/>
        </w:numPr>
        <w:rPr>
          <w:lang w:val="en-US"/>
        </w:rPr>
      </w:pPr>
      <w:r>
        <w:rPr>
          <w:lang w:val="en-US"/>
        </w:rPr>
        <w:t>2.</w:t>
      </w:r>
      <w:r w:rsidR="00151940">
        <w:rPr>
          <w:lang w:val="en-US"/>
        </w:rPr>
        <w:t>1</w:t>
      </w:r>
      <w:r>
        <w:rPr>
          <w:lang w:val="en-US"/>
        </w:rPr>
        <w:t xml:space="preserve"> </w:t>
      </w:r>
      <w:r w:rsidRPr="003E7398">
        <w:rPr>
          <w:lang w:val="en-US"/>
        </w:rPr>
        <w:t xml:space="preserve">Potential </w:t>
      </w:r>
      <w:r w:rsidR="00151940">
        <w:rPr>
          <w:lang w:val="en-US"/>
        </w:rPr>
        <w:t>requirements</w:t>
      </w:r>
      <w:r w:rsidRPr="003E7398">
        <w:rPr>
          <w:lang w:val="en-US"/>
        </w:rPr>
        <w:t xml:space="preserve"> in AI/ML for mobility</w:t>
      </w:r>
    </w:p>
    <w:p w14:paraId="2CF479D1" w14:textId="7981C82C" w:rsidR="00846941" w:rsidRDefault="00BD09D3" w:rsidP="00FB2D04">
      <w:pPr>
        <w:spacing w:before="240" w:after="160"/>
        <w:jc w:val="both"/>
        <w:rPr>
          <w:lang w:val="en-US"/>
        </w:rPr>
      </w:pPr>
      <w:r>
        <w:rPr>
          <w:lang w:val="en-US"/>
        </w:rPr>
        <w:t xml:space="preserve">RAN2 has concluded </w:t>
      </w:r>
      <w:r w:rsidR="00846941">
        <w:rPr>
          <w:lang w:val="en-US"/>
        </w:rPr>
        <w:t xml:space="preserve">the following cases for </w:t>
      </w:r>
      <w:r w:rsidR="00542B1F">
        <w:rPr>
          <w:lang w:val="en-US"/>
        </w:rPr>
        <w:t xml:space="preserve">RRM measurement </w:t>
      </w:r>
      <w:r w:rsidR="00846941">
        <w:rPr>
          <w:lang w:val="en-US"/>
        </w:rPr>
        <w:t>prediction</w:t>
      </w:r>
      <w:r w:rsidR="00542B1F">
        <w:rPr>
          <w:lang w:val="en-US"/>
        </w:rPr>
        <w:t xml:space="preserve"> [2]</w:t>
      </w:r>
      <w:r>
        <w:rPr>
          <w:lang w:val="en-US"/>
        </w:rPr>
        <w:t>.</w:t>
      </w:r>
    </w:p>
    <w:tbl>
      <w:tblPr>
        <w:tblStyle w:val="afff5"/>
        <w:tblW w:w="0" w:type="auto"/>
        <w:tblInd w:w="0" w:type="dxa"/>
        <w:tblLook w:val="04A0" w:firstRow="1" w:lastRow="0" w:firstColumn="1" w:lastColumn="0" w:noHBand="0" w:noVBand="1"/>
      </w:tblPr>
      <w:tblGrid>
        <w:gridCol w:w="9630"/>
      </w:tblGrid>
      <w:tr w:rsidR="00846941" w14:paraId="7A09EA58" w14:textId="77777777" w:rsidTr="00846941">
        <w:tc>
          <w:tcPr>
            <w:tcW w:w="9630" w:type="dxa"/>
          </w:tcPr>
          <w:p w14:paraId="62F8E21D" w14:textId="77777777" w:rsidR="001F140B" w:rsidRPr="0032276D" w:rsidRDefault="001F140B" w:rsidP="001F140B">
            <w:pPr>
              <w:suppressAutoHyphens w:val="0"/>
              <w:overflowPunct/>
              <w:autoSpaceDE/>
              <w:textAlignment w:val="auto"/>
              <w:rPr>
                <w:rFonts w:ascii="Times New Roman" w:eastAsia="等线" w:hAnsi="Times New Roman"/>
                <w:b/>
              </w:rPr>
            </w:pPr>
            <w:r w:rsidRPr="0032276D">
              <w:rPr>
                <w:rFonts w:eastAsia="等线"/>
                <w:b/>
              </w:rPr>
              <w:t>3 sub-use cases are considered for cell-level RRM measurement prediction:</w:t>
            </w:r>
          </w:p>
          <w:p w14:paraId="010770F1" w14:textId="77777777" w:rsidR="001F140B" w:rsidRPr="0032276D" w:rsidRDefault="001F140B" w:rsidP="001F140B">
            <w:pPr>
              <w:suppressAutoHyphens w:val="0"/>
              <w:overflowPunct/>
              <w:autoSpaceDE/>
              <w:ind w:left="992" w:hangingChars="496" w:hanging="992"/>
              <w:textAlignment w:val="auto"/>
              <w:rPr>
                <w:rFonts w:ascii="Times New Roman" w:eastAsia="等线" w:hAnsi="Times New Roman"/>
              </w:rPr>
            </w:pPr>
            <w:bookmarkStart w:id="7" w:name="OLE_LINK8"/>
            <w:r w:rsidRPr="001F140B">
              <w:rPr>
                <w:rFonts w:eastAsia="等线"/>
              </w:rPr>
              <w:t xml:space="preserve">Sub-use case 1: L1 beam-level measurement result(s) is predicted based on actual L1 beam-level measurement result(s) and then L3 cell-level measurement result is generated </w:t>
            </w:r>
          </w:p>
          <w:p w14:paraId="15849170" w14:textId="77777777" w:rsidR="001F140B" w:rsidRPr="0032276D" w:rsidRDefault="001F140B" w:rsidP="001F140B">
            <w:pPr>
              <w:suppressAutoHyphens w:val="0"/>
              <w:overflowPunct/>
              <w:autoSpaceDE/>
              <w:ind w:left="992" w:hangingChars="496" w:hanging="992"/>
              <w:textAlignment w:val="auto"/>
              <w:rPr>
                <w:rFonts w:ascii="Times New Roman" w:eastAsia="等线" w:hAnsi="Times New Roman"/>
              </w:rPr>
            </w:pPr>
            <w:r w:rsidRPr="001F140B">
              <w:rPr>
                <w:rFonts w:eastAsia="等线"/>
              </w:rPr>
              <w:t>Sub-use case 2: L3 Cell-level measurement result(s) is predicted based on actual L3 cell-level measurement result(s)</w:t>
            </w:r>
          </w:p>
          <w:p w14:paraId="4B95A7ED" w14:textId="6BEE7BFC" w:rsidR="001F140B" w:rsidRPr="0032276D" w:rsidRDefault="001F140B" w:rsidP="0032276D">
            <w:pPr>
              <w:suppressAutoHyphens w:val="0"/>
              <w:overflowPunct/>
              <w:autoSpaceDE/>
              <w:ind w:left="992" w:hangingChars="496" w:hanging="992"/>
              <w:textAlignment w:val="auto"/>
              <w:rPr>
                <w:rFonts w:ascii="Times New Roman" w:eastAsia="等线" w:hAnsi="Times New Roman"/>
              </w:rPr>
            </w:pPr>
            <w:r w:rsidRPr="001F140B">
              <w:rPr>
                <w:rFonts w:eastAsia="等线"/>
              </w:rPr>
              <w:t>Sub-use case 3: L3 Cell-level measurement result(s) is predicted based on actual L1 beam-level measurement result(s)</w:t>
            </w:r>
            <w:bookmarkEnd w:id="7"/>
          </w:p>
          <w:p w14:paraId="4758114B" w14:textId="77777777" w:rsidR="001F140B" w:rsidRPr="0032276D" w:rsidRDefault="001F140B" w:rsidP="001F140B">
            <w:pPr>
              <w:suppressAutoHyphens w:val="0"/>
              <w:overflowPunct/>
              <w:autoSpaceDE/>
              <w:textAlignment w:val="auto"/>
              <w:rPr>
                <w:rFonts w:ascii="Times New Roman" w:eastAsia="等线" w:hAnsi="Times New Roman"/>
                <w:b/>
              </w:rPr>
            </w:pPr>
            <w:r w:rsidRPr="0032276D">
              <w:rPr>
                <w:rFonts w:eastAsia="等线"/>
                <w:b/>
              </w:rPr>
              <w:t>3 sub-use cases are considered for beam-level RRM measurement prediction:</w:t>
            </w:r>
          </w:p>
          <w:p w14:paraId="189C327B" w14:textId="77777777" w:rsidR="001F140B" w:rsidRPr="0032276D" w:rsidRDefault="001F140B" w:rsidP="001F140B">
            <w:pPr>
              <w:suppressAutoHyphens w:val="0"/>
              <w:overflowPunct/>
              <w:autoSpaceDE/>
              <w:textAlignment w:val="auto"/>
              <w:rPr>
                <w:rFonts w:ascii="Times New Roman" w:eastAsia="等线" w:hAnsi="Times New Roman"/>
              </w:rPr>
            </w:pPr>
            <w:r w:rsidRPr="001F140B">
              <w:rPr>
                <w:rFonts w:eastAsia="等线"/>
              </w:rPr>
              <w:t xml:space="preserve">Sub-use case 4: L1 filtered beam-level measurement result(s) is predicted based on actual L1 beam-level measurement result(s) and then L3 beam-level measurement result is generated </w:t>
            </w:r>
          </w:p>
          <w:p w14:paraId="3B49500E" w14:textId="77777777" w:rsidR="001F140B" w:rsidRPr="0032276D" w:rsidRDefault="001F140B" w:rsidP="001F140B">
            <w:pPr>
              <w:suppressAutoHyphens w:val="0"/>
              <w:overflowPunct/>
              <w:autoSpaceDE/>
              <w:textAlignment w:val="auto"/>
              <w:rPr>
                <w:rFonts w:ascii="Times New Roman" w:eastAsia="等线" w:hAnsi="Times New Roman"/>
              </w:rPr>
            </w:pPr>
            <w:r w:rsidRPr="001F140B">
              <w:rPr>
                <w:rFonts w:eastAsia="等线"/>
              </w:rPr>
              <w:t>Sub-use case 5: L3 beam-level measurement result(s) is predicted based on actual L3 beam-level measurement result(s)</w:t>
            </w:r>
          </w:p>
          <w:p w14:paraId="06910BD8" w14:textId="77777777" w:rsidR="001F140B" w:rsidRPr="0032276D" w:rsidRDefault="001F140B" w:rsidP="001F140B">
            <w:pPr>
              <w:suppressAutoHyphens w:val="0"/>
              <w:overflowPunct/>
              <w:autoSpaceDE/>
              <w:textAlignment w:val="auto"/>
              <w:rPr>
                <w:rFonts w:ascii="Times New Roman" w:eastAsia="等线" w:hAnsi="Times New Roman"/>
              </w:rPr>
            </w:pPr>
            <w:r w:rsidRPr="001F140B">
              <w:rPr>
                <w:rFonts w:eastAsia="等线"/>
              </w:rPr>
              <w:lastRenderedPageBreak/>
              <w:t>Sub-use case 6: L3 beam-level measurement result(s) is predicted based on actual L1 beam-level measurement result(s)</w:t>
            </w:r>
          </w:p>
          <w:p w14:paraId="7587E931" w14:textId="7EBE5E17" w:rsidR="001F140B" w:rsidRPr="00A22DFA" w:rsidRDefault="001F140B" w:rsidP="0032276D">
            <w:pPr>
              <w:pStyle w:val="Doc-text2"/>
              <w:spacing w:after="120"/>
              <w:ind w:left="1259" w:firstLine="0"/>
            </w:pPr>
          </w:p>
        </w:tc>
      </w:tr>
    </w:tbl>
    <w:p w14:paraId="784BE896" w14:textId="0EEE99D7" w:rsidR="00193E9E" w:rsidRDefault="00BD09D3" w:rsidP="00FB2D04">
      <w:pPr>
        <w:spacing w:before="240" w:after="160"/>
        <w:jc w:val="both"/>
        <w:rPr>
          <w:lang w:val="en-US"/>
        </w:rPr>
      </w:pPr>
      <w:r>
        <w:rPr>
          <w:lang w:val="en-US"/>
        </w:rPr>
        <w:lastRenderedPageBreak/>
        <w:t>For cell-level</w:t>
      </w:r>
      <w:r w:rsidR="00846941">
        <w:rPr>
          <w:lang w:val="en-US"/>
        </w:rPr>
        <w:t xml:space="preserve"> result</w:t>
      </w:r>
      <w:r>
        <w:rPr>
          <w:lang w:val="en-US"/>
        </w:rPr>
        <w:t xml:space="preserve"> measurements and prediction, </w:t>
      </w:r>
      <w:r w:rsidR="00514D8F">
        <w:rPr>
          <w:lang w:val="en-US"/>
        </w:rPr>
        <w:t>the cell results</w:t>
      </w:r>
      <w:r>
        <w:rPr>
          <w:lang w:val="en-US"/>
        </w:rPr>
        <w:t xml:space="preserve"> </w:t>
      </w:r>
      <w:r w:rsidR="00807350">
        <w:rPr>
          <w:lang w:val="en-US"/>
        </w:rPr>
        <w:t>are used as</w:t>
      </w:r>
      <w:r>
        <w:rPr>
          <w:lang w:val="en-US"/>
        </w:rPr>
        <w:t xml:space="preserve"> model input</w:t>
      </w:r>
      <w:r w:rsidR="003C3A65">
        <w:rPr>
          <w:rFonts w:hint="eastAsia"/>
          <w:lang w:val="en-US"/>
        </w:rPr>
        <w:t>/</w:t>
      </w:r>
      <w:r w:rsidR="003C3A65">
        <w:rPr>
          <w:lang w:val="en-US"/>
        </w:rPr>
        <w:t>output</w:t>
      </w:r>
      <w:r>
        <w:rPr>
          <w:lang w:val="en-US"/>
        </w:rPr>
        <w:t xml:space="preserve"> and model output, respectively</w:t>
      </w:r>
      <w:r w:rsidR="004F6089">
        <w:rPr>
          <w:lang w:val="en-US"/>
        </w:rPr>
        <w:t xml:space="preserve">. </w:t>
      </w:r>
      <w:r w:rsidR="00F019A6">
        <w:rPr>
          <w:lang w:val="en-US"/>
        </w:rPr>
        <w:t>T</w:t>
      </w:r>
      <w:r>
        <w:rPr>
          <w:lang w:val="en-US"/>
        </w:rPr>
        <w:t xml:space="preserve">here </w:t>
      </w:r>
      <w:r w:rsidR="00807350">
        <w:rPr>
          <w:lang w:val="en-US"/>
        </w:rPr>
        <w:t>is</w:t>
      </w:r>
      <w:r>
        <w:rPr>
          <w:lang w:val="en-US"/>
        </w:rPr>
        <w:t xml:space="preserve"> </w:t>
      </w:r>
      <w:r w:rsidR="00151940">
        <w:rPr>
          <w:lang w:val="en-US"/>
        </w:rPr>
        <w:t>no potential RAN4 work for defining requirement</w:t>
      </w:r>
      <w:r w:rsidR="00807350">
        <w:rPr>
          <w:lang w:val="en-US"/>
        </w:rPr>
        <w:t>s</w:t>
      </w:r>
      <w:r w:rsidR="00151940">
        <w:rPr>
          <w:lang w:val="en-US"/>
        </w:rPr>
        <w:t>.</w:t>
      </w:r>
    </w:p>
    <w:p w14:paraId="70C83B42" w14:textId="595BE087" w:rsidR="00BD09D3" w:rsidRPr="00403F42" w:rsidRDefault="00BD09D3" w:rsidP="00FB2D04">
      <w:pPr>
        <w:spacing w:before="240" w:after="160"/>
        <w:jc w:val="both"/>
        <w:rPr>
          <w:b/>
          <w:i/>
          <w:lang w:val="en-US"/>
        </w:rPr>
      </w:pPr>
      <w:r w:rsidRPr="00403F42">
        <w:rPr>
          <w:b/>
          <w:i/>
          <w:lang w:val="en-US"/>
        </w:rPr>
        <w:t xml:space="preserve">Observation </w:t>
      </w:r>
      <w:r w:rsidR="00151940">
        <w:rPr>
          <w:b/>
          <w:i/>
          <w:lang w:val="en-US"/>
        </w:rPr>
        <w:t>1</w:t>
      </w:r>
      <w:r w:rsidRPr="00403F42">
        <w:rPr>
          <w:b/>
          <w:i/>
          <w:lang w:val="en-US"/>
        </w:rPr>
        <w:t xml:space="preserve">: There </w:t>
      </w:r>
      <w:r w:rsidR="00B67505">
        <w:rPr>
          <w:b/>
          <w:i/>
          <w:lang w:val="en-US"/>
        </w:rPr>
        <w:t>would be no</w:t>
      </w:r>
      <w:r w:rsidR="00151940" w:rsidRPr="00151940">
        <w:rPr>
          <w:b/>
          <w:i/>
          <w:lang w:val="en-US"/>
        </w:rPr>
        <w:t xml:space="preserve"> RAN4 </w:t>
      </w:r>
      <w:r w:rsidR="00B67505">
        <w:rPr>
          <w:b/>
          <w:i/>
          <w:lang w:val="en-US"/>
        </w:rPr>
        <w:t>impact</w:t>
      </w:r>
      <w:r w:rsidR="00151940" w:rsidRPr="00151940">
        <w:rPr>
          <w:b/>
          <w:i/>
          <w:lang w:val="en-US"/>
        </w:rPr>
        <w:t xml:space="preserve"> </w:t>
      </w:r>
      <w:r w:rsidR="0005065F">
        <w:rPr>
          <w:b/>
          <w:i/>
          <w:lang w:val="en-US"/>
        </w:rPr>
        <w:t>on</w:t>
      </w:r>
      <w:r w:rsidRPr="00403F42">
        <w:rPr>
          <w:b/>
          <w:i/>
          <w:lang w:val="en-US"/>
        </w:rPr>
        <w:t xml:space="preserve"> cell-level </w:t>
      </w:r>
      <w:r w:rsidR="00846941" w:rsidRPr="00403F42">
        <w:rPr>
          <w:b/>
          <w:i/>
          <w:lang w:val="en-US"/>
        </w:rPr>
        <w:t xml:space="preserve">result based </w:t>
      </w:r>
      <w:r w:rsidRPr="00403F42">
        <w:rPr>
          <w:b/>
          <w:i/>
          <w:lang w:val="en-US"/>
        </w:rPr>
        <w:t>measurements and predictions.</w:t>
      </w:r>
    </w:p>
    <w:p w14:paraId="409C1127" w14:textId="6EF46D70" w:rsidR="005B2834" w:rsidRPr="0032276D" w:rsidRDefault="00E15AEB" w:rsidP="00FB2D04">
      <w:pPr>
        <w:spacing w:before="240" w:after="160"/>
        <w:jc w:val="both"/>
        <w:rPr>
          <w:rFonts w:eastAsia="等线"/>
        </w:rPr>
      </w:pPr>
      <w:r>
        <w:rPr>
          <w:lang w:val="en-US"/>
        </w:rPr>
        <w:t>In terms of</w:t>
      </w:r>
      <w:r w:rsidR="003E7398">
        <w:rPr>
          <w:lang w:val="en-US"/>
        </w:rPr>
        <w:t xml:space="preserve"> the beam-level </w:t>
      </w:r>
      <w:r w:rsidR="00846941">
        <w:rPr>
          <w:lang w:val="en-US"/>
        </w:rPr>
        <w:t xml:space="preserve">result </w:t>
      </w:r>
      <w:r w:rsidR="003E7398">
        <w:rPr>
          <w:lang w:val="en-US"/>
        </w:rPr>
        <w:t xml:space="preserve">based </w:t>
      </w:r>
      <w:r w:rsidR="00846941">
        <w:rPr>
          <w:lang w:val="en-US"/>
        </w:rPr>
        <w:t xml:space="preserve">measurements and predictions, </w:t>
      </w:r>
      <w:r w:rsidR="00C57818" w:rsidRPr="00E26B14">
        <w:rPr>
          <w:rFonts w:eastAsia="等线"/>
        </w:rPr>
        <w:t xml:space="preserve">L1 beam-level measurement </w:t>
      </w:r>
      <w:r w:rsidR="00C57818">
        <w:rPr>
          <w:rFonts w:eastAsia="等线"/>
        </w:rPr>
        <w:t xml:space="preserve">and </w:t>
      </w:r>
      <w:r w:rsidR="00C57818" w:rsidRPr="00E26B14">
        <w:rPr>
          <w:rFonts w:eastAsia="等线"/>
        </w:rPr>
        <w:t>L</w:t>
      </w:r>
      <w:r w:rsidR="00C57818">
        <w:rPr>
          <w:rFonts w:eastAsia="等线"/>
        </w:rPr>
        <w:t>3</w:t>
      </w:r>
      <w:r w:rsidR="00C57818" w:rsidRPr="00E26B14">
        <w:rPr>
          <w:rFonts w:eastAsia="等线"/>
        </w:rPr>
        <w:t xml:space="preserve"> beam-level measurement </w:t>
      </w:r>
      <w:r w:rsidR="00C57818">
        <w:rPr>
          <w:rFonts w:eastAsia="等线"/>
        </w:rPr>
        <w:t>are all included in the current study phase.</w:t>
      </w:r>
    </w:p>
    <w:p w14:paraId="0D5CA0A7" w14:textId="1734594B" w:rsidR="005B2834" w:rsidRDefault="0007658E" w:rsidP="001B2A09">
      <w:pPr>
        <w:spacing w:before="240" w:after="160"/>
        <w:jc w:val="both"/>
        <w:rPr>
          <w:lang w:val="en-US"/>
        </w:rPr>
      </w:pPr>
      <w:r>
        <w:rPr>
          <w:lang w:val="en-US"/>
        </w:rPr>
        <w:t xml:space="preserve">In </w:t>
      </w:r>
      <w:r w:rsidR="00A22DFA">
        <w:rPr>
          <w:lang w:val="en-US"/>
        </w:rPr>
        <w:t xml:space="preserve">Fig. 1, </w:t>
      </w:r>
      <w:r w:rsidR="003B1E3C">
        <w:rPr>
          <w:lang w:val="en-US"/>
        </w:rPr>
        <w:t>beam-level results in A and A1</w:t>
      </w:r>
      <w:r w:rsidR="00FE766E">
        <w:rPr>
          <w:lang w:val="en-US"/>
        </w:rPr>
        <w:t xml:space="preserve"> </w:t>
      </w:r>
      <w:r w:rsidR="003B1E3C">
        <w:rPr>
          <w:lang w:val="en-US"/>
        </w:rPr>
        <w:t>are all</w:t>
      </w:r>
      <w:r w:rsidR="00A22DFA">
        <w:rPr>
          <w:lang w:val="en-US"/>
        </w:rPr>
        <w:t xml:space="preserve"> </w:t>
      </w:r>
      <w:r w:rsidR="00D504AC">
        <w:rPr>
          <w:lang w:val="en-US"/>
        </w:rPr>
        <w:t>possible</w:t>
      </w:r>
      <w:r w:rsidR="00A22DFA">
        <w:rPr>
          <w:lang w:val="en-US"/>
        </w:rPr>
        <w:t xml:space="preserve"> </w:t>
      </w:r>
      <w:r w:rsidR="003B1E3C">
        <w:rPr>
          <w:lang w:val="en-US"/>
        </w:rPr>
        <w:t xml:space="preserve">to be </w:t>
      </w:r>
      <w:r w:rsidR="00F85542">
        <w:rPr>
          <w:lang w:val="en-US"/>
        </w:rPr>
        <w:t xml:space="preserve">the input and output </w:t>
      </w:r>
      <w:r w:rsidR="00A22DFA">
        <w:rPr>
          <w:lang w:val="en-US"/>
        </w:rPr>
        <w:t>in the current stage.</w:t>
      </w:r>
      <w:r w:rsidR="00151940">
        <w:rPr>
          <w:lang w:val="en-US"/>
        </w:rPr>
        <w:t xml:space="preserve"> </w:t>
      </w:r>
      <w:r w:rsidR="00C804D8">
        <w:rPr>
          <w:lang w:val="en-US"/>
        </w:rPr>
        <w:t>Based on the 6 sub-use cases and Fig. 1, we have:</w:t>
      </w:r>
    </w:p>
    <w:p w14:paraId="458AAC2D" w14:textId="2AABE060" w:rsidR="005B2834" w:rsidRPr="00C804D8" w:rsidRDefault="005B2834" w:rsidP="00C804D8">
      <w:pPr>
        <w:pStyle w:val="a3"/>
        <w:numPr>
          <w:ilvl w:val="0"/>
          <w:numId w:val="46"/>
        </w:numPr>
        <w:spacing w:before="240" w:after="160"/>
        <w:jc w:val="both"/>
      </w:pPr>
      <w:r w:rsidRPr="00C804D8">
        <w:t>Sub-use case 1: Use A to predict A</w:t>
      </w:r>
      <w:r w:rsidR="00DF7AFB" w:rsidRPr="00C804D8">
        <w:t>, or A1 to predict A1, and calculate C</w:t>
      </w:r>
      <w:r w:rsidRPr="00C804D8">
        <w:t>;</w:t>
      </w:r>
    </w:p>
    <w:p w14:paraId="1853E109" w14:textId="6CF46351" w:rsidR="00DF7AFB" w:rsidRPr="00C804D8" w:rsidRDefault="00DF7AFB" w:rsidP="00C804D8">
      <w:pPr>
        <w:pStyle w:val="a3"/>
        <w:numPr>
          <w:ilvl w:val="0"/>
          <w:numId w:val="46"/>
        </w:numPr>
        <w:spacing w:before="240" w:after="160"/>
        <w:jc w:val="both"/>
        <w:rPr>
          <w:rFonts w:eastAsia="等线"/>
        </w:rPr>
      </w:pPr>
      <w:r w:rsidRPr="00C804D8">
        <w:rPr>
          <w:rFonts w:eastAsia="等线"/>
        </w:rPr>
        <w:t>Sub-use case 2: Use C to predict C;</w:t>
      </w:r>
    </w:p>
    <w:p w14:paraId="54BBAC4D" w14:textId="27ED726C" w:rsidR="005B2834" w:rsidRPr="00C804D8" w:rsidRDefault="005B2834" w:rsidP="00C804D8">
      <w:pPr>
        <w:pStyle w:val="a3"/>
        <w:numPr>
          <w:ilvl w:val="0"/>
          <w:numId w:val="46"/>
        </w:numPr>
        <w:spacing w:before="240" w:after="160"/>
        <w:jc w:val="both"/>
        <w:rPr>
          <w:rFonts w:eastAsia="等线"/>
        </w:rPr>
      </w:pPr>
      <w:r w:rsidRPr="00C804D8">
        <w:rPr>
          <w:rFonts w:eastAsia="等线"/>
        </w:rPr>
        <w:t xml:space="preserve">Sub-use case 3: Use A to predict </w:t>
      </w:r>
      <w:r w:rsidR="00DF7AFB" w:rsidRPr="00C804D8">
        <w:rPr>
          <w:rFonts w:eastAsia="等线"/>
        </w:rPr>
        <w:t>C, or use A1 to predict C</w:t>
      </w:r>
      <w:r w:rsidRPr="00C804D8">
        <w:rPr>
          <w:rFonts w:eastAsia="等线"/>
        </w:rPr>
        <w:t>;</w:t>
      </w:r>
    </w:p>
    <w:p w14:paraId="1C0FD150" w14:textId="6D6FCE04" w:rsidR="005B2834" w:rsidRPr="00C804D8" w:rsidRDefault="005B2834" w:rsidP="00C804D8">
      <w:pPr>
        <w:pStyle w:val="a3"/>
        <w:numPr>
          <w:ilvl w:val="0"/>
          <w:numId w:val="46"/>
        </w:numPr>
        <w:spacing w:before="240" w:after="160"/>
        <w:jc w:val="both"/>
      </w:pPr>
      <w:r w:rsidRPr="00C804D8">
        <w:t>Sub-use case 4: Use A to predict A</w:t>
      </w:r>
      <w:r w:rsidR="00DF7AFB" w:rsidRPr="00C804D8">
        <w:t>, or use A1 to predict A1, and calculate C</w:t>
      </w:r>
      <w:r w:rsidR="003B1E3C" w:rsidRPr="00C804D8">
        <w:t>;</w:t>
      </w:r>
    </w:p>
    <w:p w14:paraId="07C9F880" w14:textId="5379415B" w:rsidR="005B2834" w:rsidRPr="00C804D8" w:rsidRDefault="005B2834" w:rsidP="00C804D8">
      <w:pPr>
        <w:pStyle w:val="a3"/>
        <w:numPr>
          <w:ilvl w:val="0"/>
          <w:numId w:val="46"/>
        </w:numPr>
        <w:spacing w:before="240" w:after="160"/>
        <w:jc w:val="both"/>
      </w:pPr>
      <w:r w:rsidRPr="00C804D8">
        <w:t>Sub-use case 5:</w:t>
      </w:r>
      <w:r w:rsidR="003B1E3C" w:rsidRPr="00C804D8">
        <w:t xml:space="preserve"> Use </w:t>
      </w:r>
      <w:r w:rsidR="00DF7AFB" w:rsidRPr="00C804D8">
        <w:t>E</w:t>
      </w:r>
      <w:r w:rsidR="003B1E3C" w:rsidRPr="00C804D8">
        <w:t xml:space="preserve"> to predict E;</w:t>
      </w:r>
    </w:p>
    <w:p w14:paraId="6DCD2595" w14:textId="646FB303" w:rsidR="00DF7AFB" w:rsidRPr="00C804D8" w:rsidRDefault="00DF7AFB" w:rsidP="00C804D8">
      <w:pPr>
        <w:pStyle w:val="a3"/>
        <w:numPr>
          <w:ilvl w:val="0"/>
          <w:numId w:val="46"/>
        </w:numPr>
        <w:spacing w:before="240" w:after="160"/>
        <w:jc w:val="both"/>
      </w:pPr>
      <w:r w:rsidRPr="00C804D8">
        <w:t>Sub-use case 6: Use A to predict E, or use A1 to predict E;</w:t>
      </w:r>
    </w:p>
    <w:p w14:paraId="528AB434" w14:textId="259BDD4B" w:rsidR="00A22DFA" w:rsidRDefault="007D18F0" w:rsidP="001B2A09">
      <w:pPr>
        <w:spacing w:before="240" w:after="160"/>
        <w:jc w:val="both"/>
        <w:rPr>
          <w:lang w:val="en-US"/>
        </w:rPr>
      </w:pPr>
      <w:r>
        <w:rPr>
          <w:lang w:val="en-US"/>
        </w:rPr>
        <w:t>Where p</w:t>
      </w:r>
      <w:r w:rsidR="00AD52CD">
        <w:rPr>
          <w:lang w:val="en-US"/>
        </w:rPr>
        <w:t xml:space="preserve">oint </w:t>
      </w:r>
      <w:r w:rsidR="00151940">
        <w:rPr>
          <w:lang w:val="en-US"/>
        </w:rPr>
        <w:t xml:space="preserve">A </w:t>
      </w:r>
      <w:r w:rsidR="00ED75EF">
        <w:rPr>
          <w:lang w:val="en-US"/>
        </w:rPr>
        <w:t>refers to</w:t>
      </w:r>
      <w:r w:rsidR="00151940">
        <w:rPr>
          <w:lang w:val="en-US"/>
        </w:rPr>
        <w:t xml:space="preserve"> the </w:t>
      </w:r>
      <w:r w:rsidR="00151940" w:rsidRPr="00151940">
        <w:rPr>
          <w:lang w:val="en-US"/>
        </w:rPr>
        <w:t>measurements (beam</w:t>
      </w:r>
      <w:r w:rsidR="00864BA3">
        <w:rPr>
          <w:lang w:val="en-US"/>
        </w:rPr>
        <w:t>-</w:t>
      </w:r>
      <w:r w:rsidR="00151940" w:rsidRPr="00151940">
        <w:rPr>
          <w:lang w:val="en-US"/>
        </w:rPr>
        <w:t>specific samples) internal to the physical layer.</w:t>
      </w:r>
      <w:r w:rsidR="00151940">
        <w:rPr>
          <w:lang w:val="en-US"/>
        </w:rPr>
        <w:t xml:space="preserve"> </w:t>
      </w:r>
      <w:r w:rsidR="00E55DE2">
        <w:rPr>
          <w:lang w:val="en-US"/>
        </w:rPr>
        <w:t xml:space="preserve">And point </w:t>
      </w:r>
      <w:r w:rsidR="00151940">
        <w:rPr>
          <w:lang w:val="en-US"/>
        </w:rPr>
        <w:t xml:space="preserve">A1 </w:t>
      </w:r>
      <w:r w:rsidR="006D2577">
        <w:rPr>
          <w:lang w:val="en-US"/>
        </w:rPr>
        <w:t>refers to</w:t>
      </w:r>
      <w:r w:rsidR="00F96EA9">
        <w:rPr>
          <w:lang w:val="en-US"/>
        </w:rPr>
        <w:t xml:space="preserve"> the</w:t>
      </w:r>
      <w:r w:rsidR="00151940">
        <w:rPr>
          <w:lang w:val="en-US"/>
        </w:rPr>
        <w:t xml:space="preserve"> </w:t>
      </w:r>
      <w:r w:rsidR="00151940" w:rsidRPr="00151940">
        <w:rPr>
          <w:lang w:val="en-US"/>
        </w:rPr>
        <w:t>measurements (i.e. beam specific measurements) reported by layer 1 to layer 3 after layer 1 filtering.</w:t>
      </w:r>
      <w:r w:rsidR="00151940">
        <w:rPr>
          <w:lang w:val="en-US"/>
        </w:rPr>
        <w:t xml:space="preserve"> The </w:t>
      </w:r>
      <w:r w:rsidR="00151940" w:rsidRPr="00151940">
        <w:t xml:space="preserve">internal layer 1 </w:t>
      </w:r>
      <w:r w:rsidR="009A3C2B">
        <w:t>filt</w:t>
      </w:r>
      <w:r w:rsidR="00943F95">
        <w:t>er</w:t>
      </w:r>
      <w:r w:rsidR="009A3C2B">
        <w:t xml:space="preserve">s </w:t>
      </w:r>
      <w:r w:rsidR="00151940" w:rsidRPr="00151940">
        <w:t xml:space="preserve">the inputs </w:t>
      </w:r>
      <w:r w:rsidR="00343623">
        <w:t>obtained</w:t>
      </w:r>
      <w:r w:rsidR="00151940" w:rsidRPr="00151940">
        <w:t xml:space="preserve"> at point A. </w:t>
      </w:r>
      <w:r w:rsidR="00747F10">
        <w:t xml:space="preserve">The </w:t>
      </w:r>
      <w:r w:rsidR="00747F10" w:rsidRPr="00151940">
        <w:t>implementation (inputs A and Layer 1 filtering)</w:t>
      </w:r>
      <w:r w:rsidR="00747F10">
        <w:t xml:space="preserve"> </w:t>
      </w:r>
      <w:r w:rsidR="00675C8E">
        <w:t>o</w:t>
      </w:r>
      <w:r w:rsidR="00462034">
        <w:t>f</w:t>
      </w:r>
      <w:r w:rsidR="00747F10">
        <w:t xml:space="preserve"> h</w:t>
      </w:r>
      <w:r w:rsidR="00151940" w:rsidRPr="00151940">
        <w:t xml:space="preserve">ow the measurements are executed in the physical layer is not constrained </w:t>
      </w:r>
      <w:r w:rsidR="00462034">
        <w:t xml:space="preserve">in </w:t>
      </w:r>
      <w:r w:rsidR="00151940" w:rsidRPr="00151940">
        <w:t>the standard.</w:t>
      </w:r>
    </w:p>
    <w:p w14:paraId="1895EEF2" w14:textId="05A2D32C" w:rsidR="00A22DFA" w:rsidRDefault="00E30872" w:rsidP="00A22DFA">
      <w:pPr>
        <w:keepNext/>
        <w:spacing w:before="240" w:after="160"/>
        <w:jc w:val="center"/>
      </w:pPr>
      <w:r w:rsidRPr="00296CF8">
        <w:rPr>
          <w:noProof/>
        </w:rPr>
        <w:object w:dxaOrig="11984" w:dyaOrig="5887" w14:anchorId="06E12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2.45pt" o:ole="">
            <v:imagedata r:id="rId11" o:title=""/>
          </v:shape>
          <o:OLEObject Type="Embed" ProgID="Visio.Drawing.11" ShapeID="_x0000_i1025" DrawAspect="Content" ObjectID="_1789227122" r:id="rId12"/>
        </w:object>
      </w:r>
    </w:p>
    <w:p w14:paraId="01993A7F" w14:textId="065A983C" w:rsidR="00A22DFA" w:rsidRPr="00BC1759" w:rsidRDefault="00A22DFA" w:rsidP="00A22DFA">
      <w:pPr>
        <w:pStyle w:val="aff"/>
        <w:jc w:val="center"/>
        <w:rPr>
          <w:i w:val="0"/>
          <w:sz w:val="20"/>
          <w:szCs w:val="20"/>
          <w:lang w:val="en-US"/>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7C2AF1">
        <w:rPr>
          <w:i w:val="0"/>
          <w:noProof/>
          <w:sz w:val="20"/>
          <w:szCs w:val="20"/>
        </w:rPr>
        <w:t>1</w:t>
      </w:r>
      <w:r w:rsidRPr="00BC1759">
        <w:rPr>
          <w:i w:val="0"/>
          <w:sz w:val="20"/>
          <w:szCs w:val="20"/>
        </w:rPr>
        <w:fldChar w:fldCharType="end"/>
      </w:r>
      <w:r w:rsidRPr="00BC1759">
        <w:rPr>
          <w:i w:val="0"/>
          <w:sz w:val="20"/>
          <w:szCs w:val="20"/>
        </w:rPr>
        <w:t xml:space="preserve"> </w:t>
      </w:r>
      <w:r w:rsidR="00BC1759" w:rsidRPr="00BC1759">
        <w:rPr>
          <w:i w:val="0"/>
          <w:sz w:val="20"/>
          <w:szCs w:val="20"/>
        </w:rPr>
        <w:t>Measurement Model</w:t>
      </w:r>
    </w:p>
    <w:p w14:paraId="37C14E89" w14:textId="715FE6B9" w:rsidR="00A1670B" w:rsidRDefault="00A1670B" w:rsidP="006A2DBA">
      <w:pPr>
        <w:spacing w:before="240" w:after="0"/>
        <w:jc w:val="both"/>
      </w:pPr>
      <w:r w:rsidRPr="007C2AF1">
        <w:rPr>
          <w:b/>
          <w:i/>
        </w:rPr>
        <w:t>Observation 2:</w:t>
      </w:r>
      <w:r w:rsidRPr="00842E02">
        <w:t xml:space="preserve"> </w:t>
      </w:r>
      <w:r>
        <w:rPr>
          <w:b/>
          <w:i/>
        </w:rPr>
        <w:t>I</w:t>
      </w:r>
      <w:r w:rsidRPr="00842E02">
        <w:rPr>
          <w:b/>
          <w:i/>
        </w:rPr>
        <w:t>t is still pending in RAN2 discussion on whether the measurement prediction is based on reported L3 results, or derived L3 results by combining measurement samples</w:t>
      </w:r>
      <w:r w:rsidRPr="007C2AF1">
        <w:rPr>
          <w:b/>
          <w:i/>
        </w:rPr>
        <w:t>.</w:t>
      </w:r>
    </w:p>
    <w:p w14:paraId="7B9F4FC8" w14:textId="07233F3F" w:rsidR="00E415E7" w:rsidRDefault="0076658F" w:rsidP="006A2DBA">
      <w:pPr>
        <w:spacing w:before="240" w:after="0"/>
        <w:jc w:val="both"/>
      </w:pPr>
      <w:r>
        <w:lastRenderedPageBreak/>
        <w:t>Given that</w:t>
      </w:r>
      <w:r w:rsidR="00E60ECD">
        <w:t xml:space="preserve"> it is </w:t>
      </w:r>
      <w:r w:rsidR="00296AAA">
        <w:t xml:space="preserve">still </w:t>
      </w:r>
      <w:bookmarkStart w:id="8" w:name="_Hlk178092711"/>
      <w:r w:rsidR="008F4D5C">
        <w:t>pending in RAN2 dis</w:t>
      </w:r>
      <w:r w:rsidR="00CB144E">
        <w:t xml:space="preserve">cussion </w:t>
      </w:r>
      <w:r w:rsidR="001E22E5">
        <w:t xml:space="preserve">on </w:t>
      </w:r>
      <w:r w:rsidR="00E60ECD">
        <w:t xml:space="preserve">whether the measurement prediction is based on reported L3 results, or </w:t>
      </w:r>
      <w:r w:rsidR="00A510FD">
        <w:t xml:space="preserve">the </w:t>
      </w:r>
      <w:r w:rsidR="00E60ECD">
        <w:t>L3 results</w:t>
      </w:r>
      <w:r w:rsidR="0031656E">
        <w:t xml:space="preserve"> </w:t>
      </w:r>
      <w:r w:rsidR="00EF4D7A">
        <w:t xml:space="preserve">derived </w:t>
      </w:r>
      <w:r w:rsidR="0031656E">
        <w:t>by combining measurement sample</w:t>
      </w:r>
      <w:r w:rsidR="00B504F5">
        <w:t>s</w:t>
      </w:r>
      <w:r w:rsidR="009666D5">
        <w:t>,</w:t>
      </w:r>
      <w:r w:rsidR="00E60ECD">
        <w:t xml:space="preserve"> </w:t>
      </w:r>
      <w:bookmarkEnd w:id="8"/>
      <w:r w:rsidR="00E415E7">
        <w:t>we provide our initial analysis o</w:t>
      </w:r>
      <w:r w:rsidR="00A733C6">
        <w:t>f</w:t>
      </w:r>
      <w:r w:rsidR="00E415E7">
        <w:t xml:space="preserve"> </w:t>
      </w:r>
      <w:r w:rsidR="008F274D">
        <w:t>the potential impacts on the RRM requirements for the</w:t>
      </w:r>
      <w:r w:rsidR="000975B7">
        <w:t>se</w:t>
      </w:r>
      <w:r w:rsidR="008F274D">
        <w:t xml:space="preserve"> 2 cases.</w:t>
      </w:r>
    </w:p>
    <w:p w14:paraId="6BC05964" w14:textId="61F4B0F1" w:rsidR="003318CC" w:rsidRPr="003318CC" w:rsidRDefault="003318CC" w:rsidP="006A2DBA">
      <w:pPr>
        <w:spacing w:before="240" w:after="0"/>
        <w:jc w:val="both"/>
        <w:rPr>
          <w:b/>
          <w:u w:val="single"/>
        </w:rPr>
      </w:pPr>
      <w:r w:rsidRPr="003318CC">
        <w:rPr>
          <w:b/>
          <w:u w:val="single"/>
          <w:lang w:val="en-US"/>
        </w:rPr>
        <w:t>Beam specific measurements based:</w:t>
      </w:r>
    </w:p>
    <w:p w14:paraId="3B0678DC" w14:textId="36F3FA05" w:rsidR="000F4301" w:rsidRDefault="00E60ECD" w:rsidP="006A2DBA">
      <w:pPr>
        <w:spacing w:before="240" w:after="0"/>
        <w:jc w:val="both"/>
      </w:pPr>
      <w:r>
        <w:t xml:space="preserve">If measurement prediction is based on reported L3 results (A1 in Fig. 1), there would be no impact </w:t>
      </w:r>
      <w:r w:rsidR="00425F0C">
        <w:t>on</w:t>
      </w:r>
      <w:r>
        <w:t xml:space="preserve"> existing RRM requirements</w:t>
      </w:r>
      <w:r w:rsidR="001023F7">
        <w:t xml:space="preserve"> except for </w:t>
      </w:r>
      <w:r w:rsidR="005E3B89">
        <w:t>considering</w:t>
      </w:r>
      <w:r w:rsidR="00934DF7">
        <w:t xml:space="preserve"> </w:t>
      </w:r>
      <w:r w:rsidR="00572C11">
        <w:t>defining</w:t>
      </w:r>
      <w:r w:rsidR="005E3B89">
        <w:t xml:space="preserve"> corresponding </w:t>
      </w:r>
      <w:r w:rsidR="001D44EA">
        <w:t>requirements on</w:t>
      </w:r>
      <w:r w:rsidR="00C37155">
        <w:t xml:space="preserve"> </w:t>
      </w:r>
      <w:r w:rsidR="002B3A70">
        <w:t>RRM measurement prediction accuracy</w:t>
      </w:r>
      <w:r w:rsidR="006872EA">
        <w:t>.</w:t>
      </w:r>
      <w:r w:rsidR="00BA3515">
        <w:t xml:space="preserve"> </w:t>
      </w:r>
    </w:p>
    <w:p w14:paraId="20FF4918" w14:textId="1D45565F" w:rsidR="003318CC" w:rsidRPr="003318CC" w:rsidRDefault="003318CC" w:rsidP="006A2DBA">
      <w:pPr>
        <w:spacing w:before="240" w:after="0"/>
        <w:jc w:val="both"/>
        <w:rPr>
          <w:b/>
          <w:u w:val="single"/>
        </w:rPr>
      </w:pPr>
      <w:r w:rsidRPr="003318CC">
        <w:rPr>
          <w:b/>
          <w:u w:val="single"/>
          <w:lang w:val="en-US"/>
        </w:rPr>
        <w:t>Beam specific samples based:</w:t>
      </w:r>
    </w:p>
    <w:p w14:paraId="3E9E2650" w14:textId="6F5D916C" w:rsidR="004263B2" w:rsidRDefault="00E60ECD" w:rsidP="006A2DBA">
      <w:pPr>
        <w:spacing w:before="240" w:after="0"/>
        <w:jc w:val="both"/>
      </w:pPr>
      <w:r>
        <w:t>If measurement prediction is based on samples</w:t>
      </w:r>
      <w:r w:rsidR="003318CC">
        <w:t xml:space="preserve"> (A in Fig. 1)</w:t>
      </w:r>
      <w:r>
        <w:t xml:space="preserve">, there could be </w:t>
      </w:r>
      <w:r w:rsidR="00E6696F">
        <w:t xml:space="preserve">some </w:t>
      </w:r>
      <w:r>
        <w:t>RRM impact.</w:t>
      </w:r>
      <w:r w:rsidR="00F15F86">
        <w:t xml:space="preserve"> For example, </w:t>
      </w:r>
      <w:r w:rsidR="0033550D">
        <w:t>for AI</w:t>
      </w:r>
      <w:r w:rsidR="004263B2">
        <w:t>-</w:t>
      </w:r>
      <w:r w:rsidR="0033550D">
        <w:t xml:space="preserve">based </w:t>
      </w:r>
      <w:r w:rsidR="00C16187">
        <w:t xml:space="preserve">measurement, </w:t>
      </w:r>
      <w:r w:rsidR="00F7664E">
        <w:t xml:space="preserve">the </w:t>
      </w:r>
      <w:r w:rsidR="00C72CBB">
        <w:t>original measurement sample</w:t>
      </w:r>
      <w:r w:rsidR="002047F4">
        <w:t>s</w:t>
      </w:r>
      <w:r w:rsidR="00C72CBB">
        <w:t xml:space="preserve"> </w:t>
      </w:r>
      <w:r w:rsidR="00B74B4D">
        <w:t xml:space="preserve">are </w:t>
      </w:r>
      <w:r w:rsidR="00E44500">
        <w:t xml:space="preserve">partially </w:t>
      </w:r>
      <w:r w:rsidR="00570D3A">
        <w:t xml:space="preserve">replaced by </w:t>
      </w:r>
      <w:r w:rsidR="008D1511">
        <w:t xml:space="preserve">the </w:t>
      </w:r>
      <w:r w:rsidR="00570D3A">
        <w:t>predicted sample</w:t>
      </w:r>
      <w:r w:rsidR="008D1511">
        <w:t>s</w:t>
      </w:r>
      <w:r w:rsidR="00F34940">
        <w:t xml:space="preserve">, which </w:t>
      </w:r>
      <w:r w:rsidR="001F0F34">
        <w:t xml:space="preserve">will </w:t>
      </w:r>
      <w:r w:rsidR="001F0F34" w:rsidRPr="001F0F34">
        <w:t>facilitate</w:t>
      </w:r>
      <w:r w:rsidR="00B74B4D">
        <w:t xml:space="preserve"> </w:t>
      </w:r>
      <w:r w:rsidR="00331896">
        <w:t>t</w:t>
      </w:r>
      <w:r w:rsidR="005967B7">
        <w:t>he reduction of measurement samples</w:t>
      </w:r>
      <w:r w:rsidR="00120E17">
        <w:t xml:space="preserve"> as </w:t>
      </w:r>
      <w:r w:rsidR="00F2523B">
        <w:t xml:space="preserve">the two cases </w:t>
      </w:r>
      <w:r w:rsidR="00120E17">
        <w:t>de</w:t>
      </w:r>
      <w:r w:rsidR="003E23C2">
        <w:t>pic</w:t>
      </w:r>
      <w:r w:rsidR="00120E17">
        <w:t>ted</w:t>
      </w:r>
      <w:r w:rsidR="009C3B5A">
        <w:t xml:space="preserve"> in Fig.</w:t>
      </w:r>
      <w:r w:rsidR="0072573C">
        <w:t xml:space="preserve"> </w:t>
      </w:r>
      <w:r w:rsidR="009C3B5A">
        <w:t>2</w:t>
      </w:r>
      <w:r w:rsidR="0092460D">
        <w:t>.</w:t>
      </w:r>
      <w:r w:rsidR="009C3B5A">
        <w:t xml:space="preserve"> </w:t>
      </w:r>
    </w:p>
    <w:p w14:paraId="0383FD75" w14:textId="661CFE72" w:rsidR="00747705" w:rsidRDefault="00F2523B" w:rsidP="00F2523B">
      <w:pPr>
        <w:keepNext/>
        <w:spacing w:before="240" w:after="0"/>
        <w:jc w:val="center"/>
      </w:pPr>
      <w:r w:rsidRPr="009116A1">
        <w:rPr>
          <w:noProof/>
        </w:rPr>
        <w:drawing>
          <wp:inline distT="0" distB="0" distL="0" distR="0" wp14:anchorId="498B8CC3" wp14:editId="09A3EAB6">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3FF7D4A" w14:textId="0F9DA323" w:rsidR="00F2523B" w:rsidRDefault="00F2523B" w:rsidP="00F2523B">
      <w:pPr>
        <w:keepNext/>
        <w:spacing w:before="240" w:after="0"/>
        <w:jc w:val="center"/>
      </w:pPr>
      <w:r>
        <w:rPr>
          <w:rFonts w:hint="eastAsia"/>
        </w:rPr>
        <w:t>(</w:t>
      </w:r>
      <w:r>
        <w:t xml:space="preserve">a) </w:t>
      </w:r>
      <w:r w:rsidRPr="00A304A1">
        <w:t>Case A</w:t>
      </w:r>
    </w:p>
    <w:p w14:paraId="38440D43" w14:textId="3989E116" w:rsidR="00F2523B" w:rsidRDefault="00F2523B" w:rsidP="00F2523B">
      <w:pPr>
        <w:keepNext/>
        <w:spacing w:before="240" w:after="0"/>
        <w:jc w:val="center"/>
      </w:pPr>
      <w:r w:rsidRPr="009116A1">
        <w:rPr>
          <w:noProof/>
        </w:rPr>
        <w:drawing>
          <wp:inline distT="0" distB="0" distL="0" distR="0" wp14:anchorId="4560E6BE" wp14:editId="3180E97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798CD4D1" w14:textId="183C7E13" w:rsidR="00F2523B" w:rsidRDefault="00F2523B" w:rsidP="005B2834">
      <w:pPr>
        <w:keepNext/>
        <w:spacing w:before="240" w:after="0"/>
        <w:jc w:val="center"/>
      </w:pPr>
      <w:r>
        <w:t>(b)</w:t>
      </w:r>
      <w:r w:rsidRPr="00F2523B">
        <w:t xml:space="preserve"> </w:t>
      </w:r>
      <w:r w:rsidRPr="00A304A1">
        <w:t xml:space="preserve">Case </w:t>
      </w:r>
      <w:r>
        <w:t>B</w:t>
      </w:r>
    </w:p>
    <w:p w14:paraId="58FD5F78" w14:textId="08DD136F" w:rsidR="00806094" w:rsidRPr="00747705" w:rsidRDefault="00747705" w:rsidP="00747705">
      <w:pPr>
        <w:pStyle w:val="aff"/>
        <w:jc w:val="center"/>
        <w:rPr>
          <w:i w:val="0"/>
          <w:sz w:val="20"/>
          <w:szCs w:val="20"/>
        </w:rPr>
      </w:pPr>
      <w:r w:rsidRPr="00747705">
        <w:rPr>
          <w:i w:val="0"/>
          <w:sz w:val="20"/>
          <w:szCs w:val="20"/>
        </w:rPr>
        <w:t xml:space="preserve">Fig. </w:t>
      </w:r>
      <w:r w:rsidRPr="00747705">
        <w:rPr>
          <w:i w:val="0"/>
          <w:sz w:val="20"/>
          <w:szCs w:val="20"/>
        </w:rPr>
        <w:fldChar w:fldCharType="begin"/>
      </w:r>
      <w:r w:rsidRPr="00747705">
        <w:rPr>
          <w:i w:val="0"/>
          <w:sz w:val="20"/>
          <w:szCs w:val="20"/>
        </w:rPr>
        <w:instrText xml:space="preserve"> SEQ Fig._ \* ARABIC </w:instrText>
      </w:r>
      <w:r w:rsidRPr="00747705">
        <w:rPr>
          <w:i w:val="0"/>
          <w:sz w:val="20"/>
          <w:szCs w:val="20"/>
        </w:rPr>
        <w:fldChar w:fldCharType="separate"/>
      </w:r>
      <w:r w:rsidR="007C2AF1">
        <w:rPr>
          <w:i w:val="0"/>
          <w:noProof/>
          <w:sz w:val="20"/>
          <w:szCs w:val="20"/>
        </w:rPr>
        <w:t>2</w:t>
      </w:r>
      <w:r w:rsidRPr="00747705">
        <w:rPr>
          <w:i w:val="0"/>
          <w:sz w:val="20"/>
          <w:szCs w:val="20"/>
        </w:rPr>
        <w:fldChar w:fldCharType="end"/>
      </w:r>
      <w:r w:rsidRPr="00747705">
        <w:rPr>
          <w:i w:val="0"/>
          <w:sz w:val="20"/>
          <w:szCs w:val="20"/>
        </w:rPr>
        <w:t xml:space="preserve"> Measurement sample</w:t>
      </w:r>
      <w:r w:rsidR="00C36228">
        <w:rPr>
          <w:i w:val="0"/>
          <w:sz w:val="20"/>
          <w:szCs w:val="20"/>
        </w:rPr>
        <w:t>s</w:t>
      </w:r>
      <w:r w:rsidRPr="00747705">
        <w:rPr>
          <w:i w:val="0"/>
          <w:sz w:val="20"/>
          <w:szCs w:val="20"/>
        </w:rPr>
        <w:t xml:space="preserve"> reduced by </w:t>
      </w:r>
      <w:r w:rsidR="00546EB2">
        <w:rPr>
          <w:i w:val="0"/>
          <w:sz w:val="20"/>
          <w:szCs w:val="20"/>
        </w:rPr>
        <w:t xml:space="preserve">AI </w:t>
      </w:r>
      <w:r w:rsidRPr="00747705">
        <w:rPr>
          <w:i w:val="0"/>
          <w:sz w:val="20"/>
          <w:szCs w:val="20"/>
        </w:rPr>
        <w:t>prediction</w:t>
      </w:r>
    </w:p>
    <w:p w14:paraId="08553A47" w14:textId="630F7A91" w:rsidR="00806094" w:rsidRDefault="00DA5E34" w:rsidP="006A2DBA">
      <w:pPr>
        <w:spacing w:before="240" w:after="0"/>
        <w:jc w:val="both"/>
      </w:pPr>
      <w:r>
        <w:t xml:space="preserve">Accordingly, </w:t>
      </w:r>
      <w:r w:rsidR="0026547A">
        <w:t xml:space="preserve">the reduction of measurement samples </w:t>
      </w:r>
      <w:r w:rsidR="005A7837">
        <w:t xml:space="preserve">will impact </w:t>
      </w:r>
      <w:r w:rsidR="00747705">
        <w:t xml:space="preserve">the measurement delay requirement. </w:t>
      </w:r>
      <w:r w:rsidR="0060556A">
        <w:t xml:space="preserve">The </w:t>
      </w:r>
      <w:r w:rsidR="003948FA">
        <w:t>details on</w:t>
      </w:r>
      <w:r w:rsidR="00930284">
        <w:t xml:space="preserve"> impacts</w:t>
      </w:r>
      <w:r w:rsidR="00D37DF0">
        <w:t xml:space="preserve"> on</w:t>
      </w:r>
      <w:r w:rsidR="003948FA">
        <w:t xml:space="preserve"> the measurement delay </w:t>
      </w:r>
      <w:r w:rsidR="00747705">
        <w:t>depend</w:t>
      </w:r>
      <w:r w:rsidR="00BB3981">
        <w:t xml:space="preserve"> on </w:t>
      </w:r>
      <w:r w:rsidR="00D37DF0">
        <w:t xml:space="preserve">how to implement </w:t>
      </w:r>
      <w:r w:rsidR="00300F7F">
        <w:t>the reduc</w:t>
      </w:r>
      <w:r w:rsidR="00BF726C">
        <w:t xml:space="preserve">tion of </w:t>
      </w:r>
      <w:r w:rsidR="000D6653">
        <w:t xml:space="preserve">the </w:t>
      </w:r>
      <w:r w:rsidR="00747705">
        <w:t xml:space="preserve">measurement sample </w:t>
      </w:r>
      <w:r w:rsidR="00A85891">
        <w:t xml:space="preserve">by </w:t>
      </w:r>
      <w:r w:rsidR="00747705">
        <w:t>replac</w:t>
      </w:r>
      <w:r w:rsidR="00A85891">
        <w:t>ing</w:t>
      </w:r>
      <w:r w:rsidR="00747705">
        <w:t xml:space="preserve"> </w:t>
      </w:r>
      <w:r w:rsidR="000D6653">
        <w:t xml:space="preserve">it </w:t>
      </w:r>
      <w:r w:rsidR="002D7E01">
        <w:t>with</w:t>
      </w:r>
      <w:r w:rsidR="00747705">
        <w:t xml:space="preserve"> prediction </w:t>
      </w:r>
      <w:r w:rsidR="000D6653">
        <w:t xml:space="preserve">samples. </w:t>
      </w:r>
      <w:r w:rsidR="0025528F">
        <w:t xml:space="preserve">For example, the measurement delay reduction </w:t>
      </w:r>
      <w:r w:rsidR="00336273">
        <w:t>depends</w:t>
      </w:r>
      <w:r w:rsidR="0025528F">
        <w:t xml:space="preserve"> on the measurement reduction rate in temporal domain (MRRT) and the UE measurement and report behaviour. </w:t>
      </w:r>
      <w:r w:rsidR="00F35B04">
        <w:t>F</w:t>
      </w:r>
      <w:r w:rsidR="00747705">
        <w:t xml:space="preserve">urther study </w:t>
      </w:r>
      <w:r w:rsidR="00421DE9">
        <w:t>and dis</w:t>
      </w:r>
      <w:r w:rsidR="00630C38">
        <w:t>cu</w:t>
      </w:r>
      <w:r w:rsidR="00421DE9">
        <w:t xml:space="preserve">ssion in RAN2 and RAN4 </w:t>
      </w:r>
      <w:r w:rsidR="002E24A2">
        <w:t>are</w:t>
      </w:r>
      <w:r w:rsidR="00747705">
        <w:t xml:space="preserve"> needed.</w:t>
      </w:r>
      <w:r w:rsidR="00DC3C99">
        <w:t xml:space="preserve"> We give some analysis for the potential requirements based on case A and case B in Fig. 2.</w:t>
      </w:r>
    </w:p>
    <w:p w14:paraId="18AE6489" w14:textId="7A8DC91A" w:rsidR="00DC3C99" w:rsidRPr="0032276D" w:rsidRDefault="003C5C36" w:rsidP="006A2DBA">
      <w:pPr>
        <w:spacing w:before="240" w:after="0"/>
        <w:jc w:val="both"/>
        <w:rPr>
          <w:b/>
        </w:rPr>
      </w:pPr>
      <w:r w:rsidRPr="0032276D">
        <w:rPr>
          <w:b/>
        </w:rPr>
        <w:t>Case A: Transmitted RS is configured with small period</w:t>
      </w:r>
    </w:p>
    <w:p w14:paraId="7CCEDD98" w14:textId="58A40AD2" w:rsidR="003C5C36" w:rsidRDefault="003C5C36" w:rsidP="006A2DBA">
      <w:pPr>
        <w:spacing w:before="240" w:after="0"/>
        <w:jc w:val="both"/>
      </w:pPr>
      <w:r>
        <w:t>Based on the measurement results of Mt RSs, AI will predict the future Pt instances in T2. From RAN4 perspective, if the measurement samples can be replaced by AI prediction values, the measurement delay requirement could be reduced</w:t>
      </w:r>
      <w:r w:rsidR="005A4206">
        <w:t>, e.g., original 5 samples for SSB can be reduced to 3</w:t>
      </w:r>
      <w:r w:rsidR="004037AD">
        <w:t xml:space="preserve">. </w:t>
      </w:r>
      <w:r w:rsidR="007D18F0">
        <w:t xml:space="preserve">The measurement delay could be considered as: reduced sample </w:t>
      </w:r>
      <w:r w:rsidR="00A1670B">
        <w:t>based measurement and AI processing.</w:t>
      </w:r>
    </w:p>
    <w:p w14:paraId="5749F35E" w14:textId="682A4A09" w:rsidR="003C5C36" w:rsidRPr="0032276D" w:rsidRDefault="003C5C36" w:rsidP="006A2DBA">
      <w:pPr>
        <w:spacing w:before="240" w:after="0"/>
        <w:jc w:val="both"/>
        <w:rPr>
          <w:b/>
        </w:rPr>
      </w:pPr>
      <w:r w:rsidRPr="0032276D">
        <w:rPr>
          <w:b/>
        </w:rPr>
        <w:lastRenderedPageBreak/>
        <w:t xml:space="preserve">Case </w:t>
      </w:r>
      <w:r w:rsidR="004037AD" w:rsidRPr="0032276D">
        <w:rPr>
          <w:b/>
        </w:rPr>
        <w:t>B: Transmitted RS is configured with large period</w:t>
      </w:r>
    </w:p>
    <w:p w14:paraId="18F6FDD5" w14:textId="67AA285C" w:rsidR="00A444C1" w:rsidRDefault="004037AD" w:rsidP="006A2DBA">
      <w:pPr>
        <w:spacing w:before="240" w:after="0"/>
        <w:jc w:val="both"/>
      </w:pPr>
      <w:r>
        <w:t>According to the Fig. 2 (b), AI is used to predict the instance within the Yms in the future based the measurement results of large period RS of the first and last instance. The analysis is similar with case A</w:t>
      </w:r>
      <w:r w:rsidR="00A444C1">
        <w:t xml:space="preserve"> that the measurement period could be reduced by replac</w:t>
      </w:r>
      <w:r w:rsidR="00336273">
        <w:t>ing</w:t>
      </w:r>
      <w:r w:rsidR="00A444C1">
        <w:t xml:space="preserve"> the measurement samples</w:t>
      </w:r>
      <w:r w:rsidR="00C96BE9">
        <w:t>.</w:t>
      </w:r>
    </w:p>
    <w:p w14:paraId="05219A01" w14:textId="4A0B24F6" w:rsidR="003C5C36" w:rsidRDefault="00A444C1" w:rsidP="006A2DBA">
      <w:pPr>
        <w:spacing w:before="240" w:after="0"/>
        <w:jc w:val="both"/>
      </w:pPr>
      <w:r>
        <w:t>Note that if the last measurement sample is not require</w:t>
      </w:r>
      <w:r w:rsidR="00336273">
        <w:t>d</w:t>
      </w:r>
      <w:r>
        <w:t xml:space="preserve"> to predict, there is no need to reduce the measurement report delay requirement if it is require</w:t>
      </w:r>
      <w:r w:rsidR="00336273">
        <w:t>d</w:t>
      </w:r>
      <w:r>
        <w:t xml:space="preserve"> to report after the last measurement sample. Therefore, the UE measurement and predict</w:t>
      </w:r>
      <w:r w:rsidR="00336273">
        <w:t>ed</w:t>
      </w:r>
      <w:r>
        <w:t xml:space="preserve"> behaviour need to be clarified for RAN4 to discuss the requirements.</w:t>
      </w:r>
    </w:p>
    <w:p w14:paraId="61C12818" w14:textId="2CBC9206" w:rsidR="0025528F" w:rsidRPr="0032276D" w:rsidRDefault="0025528F" w:rsidP="0025528F">
      <w:pPr>
        <w:spacing w:before="240" w:after="120"/>
        <w:jc w:val="both"/>
        <w:rPr>
          <w:b/>
        </w:rPr>
      </w:pPr>
      <w:r w:rsidRPr="0032276D">
        <w:rPr>
          <w:b/>
        </w:rPr>
        <w:t>Prediction accuracy:</w:t>
      </w:r>
    </w:p>
    <w:p w14:paraId="00627F6B" w14:textId="3E73D60B" w:rsidR="0025528F" w:rsidRDefault="0025528F" w:rsidP="0032276D">
      <w:pPr>
        <w:spacing w:before="240" w:after="120"/>
        <w:jc w:val="both"/>
      </w:pPr>
      <w:r>
        <w:t xml:space="preserve">In RAN1 AI/ML air interface discussion, the beam prediction accuracy </w:t>
      </w:r>
      <w:r w:rsidR="00A1670B">
        <w:t xml:space="preserve">is </w:t>
      </w:r>
      <w:r w:rsidR="00026FCF">
        <w:t xml:space="preserve">the probability </w:t>
      </w:r>
      <w:r w:rsidR="0014469B">
        <w:t xml:space="preserve">to reflect that the beam index is correctly predicted or not. However, in AI/ML mobility, there is no need to </w:t>
      </w:r>
      <w:r w:rsidR="00942AE7">
        <w:t xml:space="preserve">be </w:t>
      </w:r>
      <w:r w:rsidR="0014469B">
        <w:t>concern</w:t>
      </w:r>
      <w:r w:rsidR="00942AE7">
        <w:t>ed</w:t>
      </w:r>
      <w:r w:rsidR="0014469B">
        <w:t xml:space="preserve"> </w:t>
      </w:r>
      <w:r w:rsidR="00942AE7">
        <w:t xml:space="preserve">about </w:t>
      </w:r>
      <w:r w:rsidR="0014469B">
        <w:t>such probability and only predicted RSRP is necessarily needed. Therefore, the prediction accuracy is based on the RSRP accuracy</w:t>
      </w:r>
      <w:r w:rsidR="00C96BE9">
        <w:t>. We have mentioned that some beam level measurement could be skipped by AI prediction and the L3-RSRP value</w:t>
      </w:r>
      <w:r w:rsidR="0014469B">
        <w:t xml:space="preserve"> </w:t>
      </w:r>
      <w:r w:rsidR="00C96BE9">
        <w:t>need</w:t>
      </w:r>
      <w:r w:rsidR="00942AE7">
        <w:t>s</w:t>
      </w:r>
      <w:r w:rsidR="00C96BE9">
        <w:t xml:space="preserve"> to be calculated by the measured samples and the predicted samples. Since the measurement values are more accurate than the predicted values, the derived L3-RSRP accuracy requirement could be more relax</w:t>
      </w:r>
      <w:r w:rsidR="00942AE7">
        <w:t>ed</w:t>
      </w:r>
      <w:r w:rsidR="00C96BE9">
        <w:t xml:space="preserve"> than the current requirement. The accuracy requirement for RSRP could also be related to the </w:t>
      </w:r>
      <w:r w:rsidR="00A1670B">
        <w:t xml:space="preserve">different </w:t>
      </w:r>
      <w:r w:rsidR="00C96BE9">
        <w:t>MRRT and the SINR, RAN4 needs more evaluations to further study the prediction accuracy requirement.</w:t>
      </w:r>
    </w:p>
    <w:p w14:paraId="4F7F7012" w14:textId="55C76496" w:rsidR="005E027B" w:rsidRDefault="00A1670B" w:rsidP="0032276D">
      <w:pPr>
        <w:spacing w:before="240" w:after="0"/>
        <w:jc w:val="both"/>
      </w:pPr>
      <w:r>
        <w:t>Based on the above analysis</w:t>
      </w:r>
      <w:r w:rsidR="003318CC">
        <w:t xml:space="preserve">, </w:t>
      </w:r>
      <w:r w:rsidR="009A5F3C">
        <w:t xml:space="preserve">the potential RRM impacts </w:t>
      </w:r>
      <w:r w:rsidR="00957061">
        <w:t>mainly include two parts</w:t>
      </w:r>
      <w:r w:rsidR="00C51720">
        <w:t xml:space="preserve">: </w:t>
      </w:r>
    </w:p>
    <w:p w14:paraId="53027BF9" w14:textId="369AB2DD" w:rsidR="005E027B" w:rsidRDefault="00365160" w:rsidP="005E027B">
      <w:pPr>
        <w:pStyle w:val="a3"/>
        <w:numPr>
          <w:ilvl w:val="0"/>
          <w:numId w:val="44"/>
        </w:numPr>
        <w:spacing w:before="240" w:after="0"/>
        <w:jc w:val="both"/>
      </w:pPr>
      <w:bookmarkStart w:id="9" w:name="_Hlk178586541"/>
      <w:r w:rsidRPr="00365160">
        <w:t>The impact of measurement delay requirements due to the reduction of measurement samples</w:t>
      </w:r>
      <w:r w:rsidR="00BC4295">
        <w:t xml:space="preserve">; </w:t>
      </w:r>
    </w:p>
    <w:p w14:paraId="371D5670" w14:textId="4D8B81FC" w:rsidR="005E027B" w:rsidRDefault="005E027B" w:rsidP="005E027B">
      <w:pPr>
        <w:pStyle w:val="a3"/>
        <w:numPr>
          <w:ilvl w:val="0"/>
          <w:numId w:val="44"/>
        </w:numPr>
        <w:spacing w:before="240" w:after="0"/>
        <w:jc w:val="both"/>
      </w:pPr>
      <w:r>
        <w:t>T</w:t>
      </w:r>
      <w:r w:rsidR="00A4509B">
        <w:t xml:space="preserve">he </w:t>
      </w:r>
      <w:r w:rsidR="00F56E48" w:rsidRPr="00F56E48">
        <w:t>RRM measurement prediction accuracy requirements</w:t>
      </w:r>
      <w:r w:rsidR="00F56E48">
        <w:t xml:space="preserve">. </w:t>
      </w:r>
    </w:p>
    <w:bookmarkEnd w:id="9"/>
    <w:p w14:paraId="3C135651" w14:textId="6122FE64" w:rsidR="00071BCD" w:rsidRDefault="00071BCD" w:rsidP="00071BCD">
      <w:pPr>
        <w:spacing w:before="240" w:after="0"/>
        <w:jc w:val="both"/>
        <w:rPr>
          <w:b/>
          <w:i/>
        </w:rPr>
      </w:pPr>
      <w:r w:rsidRPr="00E12223">
        <w:rPr>
          <w:b/>
          <w:i/>
        </w:rPr>
        <w:t>Proposal</w:t>
      </w:r>
      <w:r>
        <w:rPr>
          <w:b/>
          <w:i/>
        </w:rPr>
        <w:t xml:space="preserve"> 1</w:t>
      </w:r>
      <w:r w:rsidRPr="00E12223">
        <w:rPr>
          <w:b/>
          <w:i/>
        </w:rPr>
        <w:t>:</w:t>
      </w:r>
      <w:r>
        <w:rPr>
          <w:b/>
          <w:i/>
        </w:rPr>
        <w:t xml:space="preserve"> More clarifications for</w:t>
      </w:r>
      <w:r w:rsidR="00554A3E">
        <w:rPr>
          <w:b/>
          <w:i/>
        </w:rPr>
        <w:t xml:space="preserve"> the model input of</w:t>
      </w:r>
      <w:r>
        <w:rPr>
          <w:b/>
          <w:i/>
        </w:rPr>
        <w:t xml:space="preserve"> beam-level results are needed and RAN4 could discuss the potential RRM impacts at least including the following aspects at the initial study stage:</w:t>
      </w:r>
    </w:p>
    <w:p w14:paraId="32546E06" w14:textId="367294B1" w:rsidR="00071BCD" w:rsidRPr="00071BCD" w:rsidRDefault="00071BCD" w:rsidP="00071BCD">
      <w:pPr>
        <w:numPr>
          <w:ilvl w:val="0"/>
          <w:numId w:val="44"/>
        </w:numPr>
        <w:spacing w:before="240" w:after="0"/>
        <w:jc w:val="both"/>
        <w:rPr>
          <w:b/>
          <w:i/>
          <w:lang w:val="en-US"/>
        </w:rPr>
      </w:pPr>
      <w:r w:rsidRPr="00071BCD">
        <w:rPr>
          <w:b/>
          <w:i/>
          <w:lang w:val="en-US"/>
        </w:rPr>
        <w:t xml:space="preserve">The </w:t>
      </w:r>
      <w:r w:rsidR="00EE33F1">
        <w:rPr>
          <w:b/>
          <w:i/>
          <w:lang w:val="en-US"/>
        </w:rPr>
        <w:t xml:space="preserve">impact of </w:t>
      </w:r>
      <w:r w:rsidRPr="00071BCD">
        <w:rPr>
          <w:b/>
          <w:i/>
          <w:lang w:val="en-US"/>
        </w:rPr>
        <w:t xml:space="preserve">measurement delay </w:t>
      </w:r>
      <w:r w:rsidR="00EE33F1">
        <w:rPr>
          <w:b/>
          <w:i/>
          <w:lang w:val="en-US"/>
        </w:rPr>
        <w:t xml:space="preserve">requirements </w:t>
      </w:r>
      <w:r w:rsidRPr="00071BCD">
        <w:rPr>
          <w:b/>
          <w:i/>
          <w:lang w:val="en-US"/>
        </w:rPr>
        <w:t xml:space="preserve">due to the reduction of measurement samples; </w:t>
      </w:r>
    </w:p>
    <w:p w14:paraId="75F6F2E1" w14:textId="3E572885" w:rsidR="00071BCD" w:rsidRPr="0032276D" w:rsidRDefault="00071BCD" w:rsidP="0032276D">
      <w:pPr>
        <w:numPr>
          <w:ilvl w:val="0"/>
          <w:numId w:val="44"/>
        </w:numPr>
        <w:spacing w:before="240" w:after="0"/>
        <w:jc w:val="both"/>
        <w:rPr>
          <w:b/>
          <w:i/>
          <w:lang w:val="en-US"/>
        </w:rPr>
      </w:pPr>
      <w:r w:rsidRPr="00071BCD">
        <w:rPr>
          <w:b/>
          <w:i/>
          <w:lang w:val="en-US"/>
        </w:rPr>
        <w:t xml:space="preserve">The RRM measurement prediction accuracy requirements. </w:t>
      </w:r>
    </w:p>
    <w:p w14:paraId="5B5206BA" w14:textId="752737DF" w:rsidR="008F6DBE" w:rsidRPr="0032276D" w:rsidRDefault="00DE67B7" w:rsidP="0032276D">
      <w:pPr>
        <w:pStyle w:val="2"/>
        <w:numPr>
          <w:ilvl w:val="0"/>
          <w:numId w:val="0"/>
        </w:numPr>
        <w:rPr>
          <w:lang w:val="en-US"/>
        </w:rPr>
      </w:pPr>
      <w:r>
        <w:rPr>
          <w:lang w:val="en-US"/>
        </w:rPr>
        <w:t xml:space="preserve">2.2 </w:t>
      </w:r>
      <w:r w:rsidR="008F6DBE" w:rsidRPr="0032276D">
        <w:rPr>
          <w:lang w:val="en-US"/>
        </w:rPr>
        <w:t>Simulation aspects</w:t>
      </w:r>
    </w:p>
    <w:p w14:paraId="427CBC86" w14:textId="7F9827E6" w:rsidR="00B47220" w:rsidRDefault="00B47220" w:rsidP="00643FC9">
      <w:pPr>
        <w:spacing w:before="240" w:after="0"/>
        <w:jc w:val="both"/>
      </w:pPr>
      <w:r>
        <w:t>RAN2 has agreed the simulation</w:t>
      </w:r>
      <w:r w:rsidR="00CB70EE">
        <w:t xml:space="preserve"> assumptions as Table 5.1-1 in TR 38</w:t>
      </w:r>
      <w:r w:rsidR="00CB70EE">
        <w:rPr>
          <w:rFonts w:hint="eastAsia"/>
        </w:rPr>
        <w:t>.7</w:t>
      </w:r>
      <w:r w:rsidR="00CB70EE">
        <w:t>44. Both beam level and cell level results for training and inference all derived from the system level simulation in UMi and UMa channel. From RAN4 perspective, it may need to consider additional factors that may not be considered in RAN2 evaluation on</w:t>
      </w:r>
      <w:r w:rsidR="00CB70EE" w:rsidRPr="007F13A9">
        <w:t xml:space="preserve"> </w:t>
      </w:r>
      <w:r w:rsidR="00CB70EE">
        <w:t>prediction accuracy, e.g., measurement error model</w:t>
      </w:r>
      <w:r w:rsidR="007C698A">
        <w:t>l</w:t>
      </w:r>
      <w:r w:rsidR="00CB70EE">
        <w:t>ing. At the initial study stage in RAN4 discus</w:t>
      </w:r>
      <w:r w:rsidR="007C698A">
        <w:t>s</w:t>
      </w:r>
      <w:r w:rsidR="00CB70EE">
        <w:t>ion, it can be considered as one of the study aspects.</w:t>
      </w:r>
      <w:r w:rsidR="002271C1">
        <w:t xml:space="preserve"> For beam level results,</w:t>
      </w:r>
      <w:r w:rsidR="006E3EB2">
        <w:t xml:space="preserve"> the measurement errors can be modelled as some types of probability distributions, or derived from link level simulations. </w:t>
      </w:r>
      <w:r w:rsidR="00CA32FE">
        <w:t>S</w:t>
      </w:r>
      <w:r w:rsidR="006E3EB2">
        <w:t>ystem level simulation based beam level RSRPs are used as ideal dataset</w:t>
      </w:r>
      <w:r w:rsidR="00CA32FE">
        <w:t xml:space="preserve"> and a</w:t>
      </w:r>
      <w:r w:rsidR="006E3EB2">
        <w:t>dd the beam level errors into the ideal dataset to derive the nonideal dataset to evaluate the measurement error impact is one feasible option which is also discussed in AI BM. Besides, i</w:t>
      </w:r>
      <w:r w:rsidR="00071BCD">
        <w:t>f</w:t>
      </w:r>
      <w:r w:rsidR="006E3EB2">
        <w:t xml:space="preserve"> the model input is the cell-level result, there are two options for error modelling. First is to use the L3 filter to the nonideal beam-level results mentioned above to derive the nonideal cell-level results, second is to directly modelling the cell-level errors to add into the ideal cell-level dataset and the modelling method needs to be further studied</w:t>
      </w:r>
      <w:r w:rsidR="00071BCD">
        <w:t xml:space="preserve"> and both option</w:t>
      </w:r>
      <w:r w:rsidR="0032276D">
        <w:t>s</w:t>
      </w:r>
      <w:r w:rsidR="00071BCD">
        <w:t xml:space="preserve"> could be considered in RAN4.</w:t>
      </w:r>
    </w:p>
    <w:p w14:paraId="613E0658" w14:textId="36AE7000" w:rsidR="00E12223" w:rsidRPr="00D578A1" w:rsidRDefault="00E12223" w:rsidP="006A2DBA">
      <w:pPr>
        <w:spacing w:before="240" w:after="0"/>
        <w:jc w:val="both"/>
        <w:rPr>
          <w:b/>
          <w:i/>
        </w:rPr>
      </w:pPr>
      <w:r w:rsidRPr="00D578A1">
        <w:rPr>
          <w:b/>
          <w:i/>
        </w:rPr>
        <w:t>Proposal</w:t>
      </w:r>
      <w:r w:rsidR="002E404C">
        <w:rPr>
          <w:b/>
          <w:i/>
        </w:rPr>
        <w:t xml:space="preserve"> 2</w:t>
      </w:r>
      <w:r w:rsidRPr="00D578A1">
        <w:rPr>
          <w:b/>
          <w:i/>
        </w:rPr>
        <w:t xml:space="preserve">: RAN4 </w:t>
      </w:r>
      <w:r w:rsidR="00D2250A">
        <w:rPr>
          <w:b/>
          <w:i/>
        </w:rPr>
        <w:t xml:space="preserve">to </w:t>
      </w:r>
      <w:r w:rsidR="0046516D">
        <w:rPr>
          <w:b/>
          <w:i/>
        </w:rPr>
        <w:t>study</w:t>
      </w:r>
      <w:r w:rsidRPr="00D578A1">
        <w:rPr>
          <w:b/>
          <w:i/>
        </w:rPr>
        <w:t xml:space="preserve"> the prediction accuracy performance </w:t>
      </w:r>
      <w:r w:rsidR="00D75060">
        <w:rPr>
          <w:b/>
          <w:i/>
        </w:rPr>
        <w:t>with</w:t>
      </w:r>
      <w:r w:rsidRPr="00D578A1">
        <w:rPr>
          <w:b/>
          <w:i/>
        </w:rPr>
        <w:t xml:space="preserve"> </w:t>
      </w:r>
      <w:r w:rsidR="00D75060">
        <w:rPr>
          <w:b/>
          <w:i/>
        </w:rPr>
        <w:t>consideration of</w:t>
      </w:r>
      <w:r w:rsidRPr="00D578A1">
        <w:rPr>
          <w:b/>
          <w:i/>
        </w:rPr>
        <w:t xml:space="preserve"> the impact of measurement error.</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2A9E7AA7" w:rsidR="000A45CF" w:rsidRDefault="00902A6E" w:rsidP="00FD3FC3">
      <w:pPr>
        <w:jc w:val="both"/>
      </w:pPr>
      <w:r w:rsidRPr="007C26C6">
        <w:t xml:space="preserve">In this contribution, </w:t>
      </w:r>
      <w:r w:rsidR="00514339" w:rsidRPr="007C26C6">
        <w:t xml:space="preserve">we </w:t>
      </w:r>
      <w:r w:rsidR="00D06B5F" w:rsidRPr="007C26C6">
        <w:t xml:space="preserve">provide our </w:t>
      </w:r>
      <w:r w:rsidR="00D06B5F">
        <w:t xml:space="preserve">initial </w:t>
      </w:r>
      <w:r w:rsidR="00D06B5F" w:rsidRPr="007C26C6">
        <w:t xml:space="preserve">views on </w:t>
      </w:r>
      <w:r w:rsidR="00151940">
        <w:t>impacts on RAN4 requirements</w:t>
      </w:r>
      <w:r w:rsidR="00D06B5F" w:rsidRPr="007C26C6">
        <w:t xml:space="preserve"> for </w:t>
      </w:r>
      <w:r w:rsidR="00D06B5F">
        <w:t>AI/ML mobility</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7CCA3AF3" w14:textId="77777777" w:rsidR="000623A2" w:rsidRPr="00403F42" w:rsidRDefault="000623A2" w:rsidP="000623A2">
      <w:pPr>
        <w:spacing w:before="240" w:after="160"/>
        <w:jc w:val="both"/>
        <w:rPr>
          <w:b/>
          <w:i/>
          <w:lang w:val="en-US"/>
        </w:rPr>
      </w:pPr>
      <w:r w:rsidRPr="00403F42">
        <w:rPr>
          <w:b/>
          <w:i/>
          <w:lang w:val="en-US"/>
        </w:rPr>
        <w:t xml:space="preserve">Observation </w:t>
      </w:r>
      <w:r>
        <w:rPr>
          <w:b/>
          <w:i/>
          <w:lang w:val="en-US"/>
        </w:rPr>
        <w:t>1</w:t>
      </w:r>
      <w:r w:rsidRPr="00403F42">
        <w:rPr>
          <w:b/>
          <w:i/>
          <w:lang w:val="en-US"/>
        </w:rPr>
        <w:t xml:space="preserve">: There </w:t>
      </w:r>
      <w:r>
        <w:rPr>
          <w:b/>
          <w:i/>
          <w:lang w:val="en-US"/>
        </w:rPr>
        <w:t>would be no</w:t>
      </w:r>
      <w:r w:rsidRPr="00151940">
        <w:rPr>
          <w:b/>
          <w:i/>
          <w:lang w:val="en-US"/>
        </w:rPr>
        <w:t xml:space="preserve"> RAN4 </w:t>
      </w:r>
      <w:r>
        <w:rPr>
          <w:b/>
          <w:i/>
          <w:lang w:val="en-US"/>
        </w:rPr>
        <w:t>impact</w:t>
      </w:r>
      <w:r w:rsidRPr="00151940">
        <w:rPr>
          <w:b/>
          <w:i/>
          <w:lang w:val="en-US"/>
        </w:rPr>
        <w:t xml:space="preserve"> </w:t>
      </w:r>
      <w:r>
        <w:rPr>
          <w:b/>
          <w:i/>
          <w:lang w:val="en-US"/>
        </w:rPr>
        <w:t>on</w:t>
      </w:r>
      <w:r w:rsidRPr="00403F42">
        <w:rPr>
          <w:b/>
          <w:i/>
          <w:lang w:val="en-US"/>
        </w:rPr>
        <w:t xml:space="preserve"> cell-level result based measurements and predictions.</w:t>
      </w:r>
    </w:p>
    <w:p w14:paraId="75446ADE" w14:textId="77777777" w:rsidR="000623A2" w:rsidRPr="007C2AF1" w:rsidRDefault="000623A2" w:rsidP="000623A2">
      <w:pPr>
        <w:spacing w:before="240" w:after="0"/>
        <w:jc w:val="both"/>
        <w:rPr>
          <w:b/>
          <w:i/>
        </w:rPr>
      </w:pPr>
      <w:r w:rsidRPr="007C2AF1">
        <w:rPr>
          <w:b/>
          <w:i/>
        </w:rPr>
        <w:lastRenderedPageBreak/>
        <w:t>Observation 2:</w:t>
      </w:r>
      <w:r w:rsidRPr="00842E02">
        <w:t xml:space="preserve"> </w:t>
      </w:r>
      <w:r>
        <w:rPr>
          <w:b/>
          <w:i/>
        </w:rPr>
        <w:t>I</w:t>
      </w:r>
      <w:r w:rsidRPr="00842E02">
        <w:rPr>
          <w:b/>
          <w:i/>
        </w:rPr>
        <w:t>t is still pending in RAN2 discussion on whether the measurement prediction is based on reported L3 results, or derived L3 results by combining measurement samples</w:t>
      </w:r>
      <w:r w:rsidRPr="007C2AF1">
        <w:rPr>
          <w:b/>
          <w:i/>
        </w:rPr>
        <w:t>.</w:t>
      </w:r>
    </w:p>
    <w:p w14:paraId="4CD13730" w14:textId="0C8CF408" w:rsidR="00071BCD" w:rsidRDefault="00071BCD" w:rsidP="00071BCD">
      <w:pPr>
        <w:spacing w:before="240" w:after="0"/>
        <w:jc w:val="both"/>
        <w:rPr>
          <w:b/>
          <w:i/>
        </w:rPr>
      </w:pPr>
      <w:r w:rsidRPr="00E12223">
        <w:rPr>
          <w:b/>
          <w:i/>
        </w:rPr>
        <w:t>Proposal</w:t>
      </w:r>
      <w:r>
        <w:rPr>
          <w:b/>
          <w:i/>
        </w:rPr>
        <w:t xml:space="preserve"> 1</w:t>
      </w:r>
      <w:r w:rsidRPr="00E12223">
        <w:rPr>
          <w:b/>
          <w:i/>
        </w:rPr>
        <w:t>:</w:t>
      </w:r>
      <w:r>
        <w:rPr>
          <w:b/>
          <w:i/>
        </w:rPr>
        <w:t xml:space="preserve"> </w:t>
      </w:r>
      <w:r w:rsidR="00674E67" w:rsidRPr="00674E67">
        <w:rPr>
          <w:b/>
          <w:i/>
        </w:rPr>
        <w:t>More clarifications for the model input of beam-level results are needed and RAN4 could discuss the potential RRM impacts at least including the following aspects at the initial study stage</w:t>
      </w:r>
      <w:r>
        <w:rPr>
          <w:b/>
          <w:i/>
        </w:rPr>
        <w:t>:</w:t>
      </w:r>
    </w:p>
    <w:p w14:paraId="113F01B6" w14:textId="46A8E71A" w:rsidR="00071BCD" w:rsidRPr="00071BCD" w:rsidRDefault="00A45E0C" w:rsidP="00071BCD">
      <w:pPr>
        <w:numPr>
          <w:ilvl w:val="0"/>
          <w:numId w:val="44"/>
        </w:numPr>
        <w:spacing w:before="240" w:after="0"/>
        <w:jc w:val="both"/>
        <w:rPr>
          <w:b/>
          <w:i/>
          <w:lang w:val="en-US"/>
        </w:rPr>
      </w:pPr>
      <w:r w:rsidRPr="00071BCD">
        <w:rPr>
          <w:b/>
          <w:i/>
          <w:lang w:val="en-US"/>
        </w:rPr>
        <w:t xml:space="preserve">The </w:t>
      </w:r>
      <w:r>
        <w:rPr>
          <w:b/>
          <w:i/>
          <w:lang w:val="en-US"/>
        </w:rPr>
        <w:t xml:space="preserve">impact of </w:t>
      </w:r>
      <w:r w:rsidRPr="00071BCD">
        <w:rPr>
          <w:b/>
          <w:i/>
          <w:lang w:val="en-US"/>
        </w:rPr>
        <w:t xml:space="preserve">measurement delay </w:t>
      </w:r>
      <w:r>
        <w:rPr>
          <w:b/>
          <w:i/>
          <w:lang w:val="en-US"/>
        </w:rPr>
        <w:t xml:space="preserve">requirements </w:t>
      </w:r>
      <w:r w:rsidRPr="00071BCD">
        <w:rPr>
          <w:b/>
          <w:i/>
          <w:lang w:val="en-US"/>
        </w:rPr>
        <w:t>due to</w:t>
      </w:r>
      <w:bookmarkStart w:id="10" w:name="_GoBack"/>
      <w:bookmarkEnd w:id="10"/>
      <w:r w:rsidRPr="00071BCD">
        <w:rPr>
          <w:b/>
          <w:i/>
          <w:lang w:val="en-US"/>
        </w:rPr>
        <w:t xml:space="preserve"> the reduction of measurement samples</w:t>
      </w:r>
      <w:r w:rsidR="00071BCD" w:rsidRPr="00071BCD">
        <w:rPr>
          <w:b/>
          <w:i/>
          <w:lang w:val="en-US"/>
        </w:rPr>
        <w:t xml:space="preserve">; </w:t>
      </w:r>
    </w:p>
    <w:p w14:paraId="39314B5B" w14:textId="77777777" w:rsidR="00071BCD" w:rsidRPr="00E26B14" w:rsidRDefault="00071BCD" w:rsidP="00071BCD">
      <w:pPr>
        <w:numPr>
          <w:ilvl w:val="0"/>
          <w:numId w:val="44"/>
        </w:numPr>
        <w:spacing w:before="240" w:after="0"/>
        <w:jc w:val="both"/>
        <w:rPr>
          <w:b/>
          <w:i/>
          <w:lang w:val="en-US"/>
        </w:rPr>
      </w:pPr>
      <w:r w:rsidRPr="00071BCD">
        <w:rPr>
          <w:b/>
          <w:i/>
          <w:lang w:val="en-US"/>
        </w:rPr>
        <w:t xml:space="preserve">The RRM measurement prediction accuracy requirements. </w:t>
      </w:r>
    </w:p>
    <w:p w14:paraId="6BBA8205" w14:textId="1D346C24" w:rsidR="002E404C" w:rsidRPr="00D578A1" w:rsidRDefault="000623A2" w:rsidP="000623A2">
      <w:pPr>
        <w:spacing w:before="240" w:after="0"/>
        <w:jc w:val="both"/>
        <w:rPr>
          <w:b/>
          <w:i/>
        </w:rPr>
      </w:pPr>
      <w:r w:rsidRPr="00D578A1">
        <w:rPr>
          <w:b/>
          <w:i/>
        </w:rPr>
        <w:t>Proposal</w:t>
      </w:r>
      <w:r>
        <w:rPr>
          <w:b/>
          <w:i/>
        </w:rPr>
        <w:t xml:space="preserve"> 2</w:t>
      </w:r>
      <w:r w:rsidRPr="00D578A1">
        <w:rPr>
          <w:b/>
          <w:i/>
        </w:rPr>
        <w:t xml:space="preserve">: RAN4 </w:t>
      </w:r>
      <w:r>
        <w:rPr>
          <w:b/>
          <w:i/>
        </w:rPr>
        <w:t>to study</w:t>
      </w:r>
      <w:r w:rsidRPr="00D578A1">
        <w:rPr>
          <w:b/>
          <w:i/>
        </w:rPr>
        <w:t xml:space="preserve"> the prediction accuracy performance </w:t>
      </w:r>
      <w:r>
        <w:rPr>
          <w:b/>
          <w:i/>
        </w:rPr>
        <w:t>with</w:t>
      </w:r>
      <w:r w:rsidRPr="00D578A1">
        <w:rPr>
          <w:b/>
          <w:i/>
        </w:rPr>
        <w:t xml:space="preserve"> </w:t>
      </w:r>
      <w:r>
        <w:rPr>
          <w:b/>
          <w:i/>
        </w:rPr>
        <w:t>consideration of</w:t>
      </w:r>
      <w:r w:rsidRPr="00D578A1">
        <w:rPr>
          <w:b/>
          <w:i/>
        </w:rPr>
        <w:t xml:space="preserve"> the impact of measurement error.</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1" w:name="_Hlk4777878"/>
    </w:p>
    <w:bookmarkEnd w:id="11"/>
    <w:p w14:paraId="706A3C21" w14:textId="5ACD09E0"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0700B1CB" w14:textId="09283F31" w:rsidR="00B47220" w:rsidRPr="00B47220" w:rsidRDefault="00B47220">
      <w:pPr>
        <w:pStyle w:val="Reference"/>
        <w:numPr>
          <w:ilvl w:val="0"/>
          <w:numId w:val="24"/>
        </w:numPr>
        <w:suppressAutoHyphens w:val="0"/>
        <w:spacing w:before="120" w:line="280" w:lineRule="atLeast"/>
        <w:jc w:val="both"/>
        <w:rPr>
          <w:bCs/>
          <w:kern w:val="2"/>
          <w:szCs w:val="18"/>
        </w:rPr>
      </w:pPr>
      <w:r>
        <w:rPr>
          <w:bCs/>
          <w:kern w:val="2"/>
          <w:szCs w:val="18"/>
        </w:rPr>
        <w:t xml:space="preserve">TR 38.874 </w:t>
      </w:r>
      <w:r w:rsidRPr="00B47220">
        <w:rPr>
          <w:bCs/>
          <w:kern w:val="2"/>
          <w:szCs w:val="18"/>
        </w:rPr>
        <w:t>Study on Artificial Intelligence (AI)/Machine Learning (ML) for mobility in NR;</w:t>
      </w:r>
      <w:r>
        <w:rPr>
          <w:bCs/>
          <w:kern w:val="2"/>
          <w:szCs w:val="18"/>
        </w:rPr>
        <w:t xml:space="preserve"> </w:t>
      </w:r>
      <w:r w:rsidRPr="00B47220">
        <w:rPr>
          <w:bCs/>
          <w:kern w:val="2"/>
          <w:szCs w:val="18"/>
        </w:rPr>
        <w:t>(Release 19)</w:t>
      </w:r>
    </w:p>
    <w:sectPr w:rsidR="00B47220" w:rsidRPr="00B47220"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EEDED" w14:textId="77777777" w:rsidR="0006610F" w:rsidRDefault="0006610F">
      <w:pPr>
        <w:spacing w:after="0"/>
      </w:pPr>
      <w:r>
        <w:separator/>
      </w:r>
    </w:p>
  </w:endnote>
  <w:endnote w:type="continuationSeparator" w:id="0">
    <w:p w14:paraId="5C4E9FCE" w14:textId="77777777" w:rsidR="0006610F" w:rsidRDefault="0006610F">
      <w:pPr>
        <w:spacing w:after="0"/>
      </w:pPr>
      <w:r>
        <w:continuationSeparator/>
      </w:r>
    </w:p>
  </w:endnote>
  <w:endnote w:type="continuationNotice" w:id="1">
    <w:p w14:paraId="1DFAA793" w14:textId="77777777" w:rsidR="0006610F" w:rsidRDefault="0006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E64DD" w14:textId="77777777" w:rsidR="0006610F" w:rsidRDefault="0006610F">
      <w:pPr>
        <w:spacing w:after="0"/>
      </w:pPr>
      <w:r>
        <w:separator/>
      </w:r>
    </w:p>
  </w:footnote>
  <w:footnote w:type="continuationSeparator" w:id="0">
    <w:p w14:paraId="279C1728" w14:textId="77777777" w:rsidR="0006610F" w:rsidRDefault="0006610F">
      <w:pPr>
        <w:spacing w:after="0"/>
      </w:pPr>
      <w:r>
        <w:continuationSeparator/>
      </w:r>
    </w:p>
  </w:footnote>
  <w:footnote w:type="continuationNotice" w:id="1">
    <w:p w14:paraId="3A6A6DC2" w14:textId="77777777" w:rsidR="0006610F" w:rsidRDefault="00066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0420E1"/>
    <w:multiLevelType w:val="hybridMultilevel"/>
    <w:tmpl w:val="3932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5"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9"/>
  </w:num>
  <w:num w:numId="22">
    <w:abstractNumId w:val="34"/>
  </w:num>
  <w:num w:numId="23">
    <w:abstractNumId w:val="38"/>
  </w:num>
  <w:num w:numId="24">
    <w:abstractNumId w:val="44"/>
  </w:num>
  <w:num w:numId="25">
    <w:abstractNumId w:val="25"/>
  </w:num>
  <w:num w:numId="26">
    <w:abstractNumId w:val="3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1"/>
  </w:num>
  <w:num w:numId="30">
    <w:abstractNumId w:val="30"/>
  </w:num>
  <w:num w:numId="31">
    <w:abstractNumId w:val="37"/>
  </w:num>
  <w:num w:numId="32">
    <w:abstractNumId w:val="22"/>
  </w:num>
  <w:num w:numId="33">
    <w:abstractNumId w:val="21"/>
  </w:num>
  <w:num w:numId="34">
    <w:abstractNumId w:val="29"/>
  </w:num>
  <w:num w:numId="35">
    <w:abstractNumId w:val="40"/>
  </w:num>
  <w:num w:numId="36">
    <w:abstractNumId w:val="32"/>
  </w:num>
  <w:num w:numId="37">
    <w:abstractNumId w:val="26"/>
  </w:num>
  <w:num w:numId="38">
    <w:abstractNumId w:val="45"/>
  </w:num>
  <w:num w:numId="39">
    <w:abstractNumId w:val="35"/>
  </w:num>
  <w:num w:numId="40">
    <w:abstractNumId w:val="42"/>
  </w:num>
  <w:num w:numId="41">
    <w:abstractNumId w:val="24"/>
  </w:num>
  <w:num w:numId="42">
    <w:abstractNumId w:val="0"/>
  </w:num>
  <w:num w:numId="43">
    <w:abstractNumId w:val="28"/>
  </w:num>
  <w:num w:numId="44">
    <w:abstractNumId w:val="23"/>
  </w:num>
  <w:num w:numId="45">
    <w:abstractNumId w:val="0"/>
  </w:num>
  <w:num w:numId="46">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qQUAxgSKMywAAAA="/>
  </w:docVars>
  <w:rsids>
    <w:rsidRoot w:val="00076868"/>
    <w:rsid w:val="00001244"/>
    <w:rsid w:val="000025B8"/>
    <w:rsid w:val="00002AAF"/>
    <w:rsid w:val="0000484F"/>
    <w:rsid w:val="00004D02"/>
    <w:rsid w:val="00004E5F"/>
    <w:rsid w:val="000050CB"/>
    <w:rsid w:val="00006056"/>
    <w:rsid w:val="0000692A"/>
    <w:rsid w:val="000075C3"/>
    <w:rsid w:val="000075F0"/>
    <w:rsid w:val="00007F5B"/>
    <w:rsid w:val="000102D7"/>
    <w:rsid w:val="0001051E"/>
    <w:rsid w:val="000119EF"/>
    <w:rsid w:val="00011C99"/>
    <w:rsid w:val="00012639"/>
    <w:rsid w:val="0001319B"/>
    <w:rsid w:val="0001356D"/>
    <w:rsid w:val="00013E73"/>
    <w:rsid w:val="00013FAE"/>
    <w:rsid w:val="00014662"/>
    <w:rsid w:val="000146BD"/>
    <w:rsid w:val="00014CC0"/>
    <w:rsid w:val="00015278"/>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FCF"/>
    <w:rsid w:val="0002702B"/>
    <w:rsid w:val="0002760D"/>
    <w:rsid w:val="00027D29"/>
    <w:rsid w:val="00027F31"/>
    <w:rsid w:val="000308DC"/>
    <w:rsid w:val="00030C33"/>
    <w:rsid w:val="0003150A"/>
    <w:rsid w:val="000323A0"/>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3"/>
    <w:rsid w:val="000436F8"/>
    <w:rsid w:val="00044131"/>
    <w:rsid w:val="000450EC"/>
    <w:rsid w:val="00045F31"/>
    <w:rsid w:val="0004736B"/>
    <w:rsid w:val="0005065F"/>
    <w:rsid w:val="00050FCB"/>
    <w:rsid w:val="00051313"/>
    <w:rsid w:val="0005211B"/>
    <w:rsid w:val="00052B68"/>
    <w:rsid w:val="00053212"/>
    <w:rsid w:val="00054396"/>
    <w:rsid w:val="00054CF4"/>
    <w:rsid w:val="000557C6"/>
    <w:rsid w:val="00056050"/>
    <w:rsid w:val="000560E3"/>
    <w:rsid w:val="00056E84"/>
    <w:rsid w:val="00061D80"/>
    <w:rsid w:val="00061F21"/>
    <w:rsid w:val="00062173"/>
    <w:rsid w:val="000623A2"/>
    <w:rsid w:val="00062C8D"/>
    <w:rsid w:val="00062EAC"/>
    <w:rsid w:val="0006364D"/>
    <w:rsid w:val="00063F7C"/>
    <w:rsid w:val="0006461E"/>
    <w:rsid w:val="00064BAA"/>
    <w:rsid w:val="00064EA4"/>
    <w:rsid w:val="000650D0"/>
    <w:rsid w:val="0006610F"/>
    <w:rsid w:val="000664C2"/>
    <w:rsid w:val="00066F42"/>
    <w:rsid w:val="0007009F"/>
    <w:rsid w:val="00071BCD"/>
    <w:rsid w:val="00071E1B"/>
    <w:rsid w:val="0007356C"/>
    <w:rsid w:val="00073E4A"/>
    <w:rsid w:val="00073FB6"/>
    <w:rsid w:val="0007450C"/>
    <w:rsid w:val="00074AC8"/>
    <w:rsid w:val="00075221"/>
    <w:rsid w:val="00075EF6"/>
    <w:rsid w:val="0007658E"/>
    <w:rsid w:val="000767D5"/>
    <w:rsid w:val="00076868"/>
    <w:rsid w:val="00076D61"/>
    <w:rsid w:val="00076E28"/>
    <w:rsid w:val="000778C9"/>
    <w:rsid w:val="00077CD7"/>
    <w:rsid w:val="00077D2F"/>
    <w:rsid w:val="00077F31"/>
    <w:rsid w:val="0008064D"/>
    <w:rsid w:val="0008083A"/>
    <w:rsid w:val="00081779"/>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975B7"/>
    <w:rsid w:val="000A004F"/>
    <w:rsid w:val="000A127B"/>
    <w:rsid w:val="000A1B10"/>
    <w:rsid w:val="000A2311"/>
    <w:rsid w:val="000A2C1E"/>
    <w:rsid w:val="000A4312"/>
    <w:rsid w:val="000A45CF"/>
    <w:rsid w:val="000A4B6B"/>
    <w:rsid w:val="000A4C8D"/>
    <w:rsid w:val="000A4D4A"/>
    <w:rsid w:val="000A5BA2"/>
    <w:rsid w:val="000A6952"/>
    <w:rsid w:val="000A6990"/>
    <w:rsid w:val="000A6E93"/>
    <w:rsid w:val="000A779F"/>
    <w:rsid w:val="000B099C"/>
    <w:rsid w:val="000B2072"/>
    <w:rsid w:val="000B21E4"/>
    <w:rsid w:val="000B26A4"/>
    <w:rsid w:val="000B27F3"/>
    <w:rsid w:val="000B592D"/>
    <w:rsid w:val="000B5A45"/>
    <w:rsid w:val="000B6023"/>
    <w:rsid w:val="000B67EF"/>
    <w:rsid w:val="000B7375"/>
    <w:rsid w:val="000B7BB4"/>
    <w:rsid w:val="000B7D40"/>
    <w:rsid w:val="000C0C3A"/>
    <w:rsid w:val="000C1629"/>
    <w:rsid w:val="000C1C5E"/>
    <w:rsid w:val="000C312D"/>
    <w:rsid w:val="000C3FA3"/>
    <w:rsid w:val="000C4006"/>
    <w:rsid w:val="000C428F"/>
    <w:rsid w:val="000C54FB"/>
    <w:rsid w:val="000C59D3"/>
    <w:rsid w:val="000C793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653"/>
    <w:rsid w:val="000D6CED"/>
    <w:rsid w:val="000D7162"/>
    <w:rsid w:val="000D77F1"/>
    <w:rsid w:val="000E0033"/>
    <w:rsid w:val="000E2E2A"/>
    <w:rsid w:val="000E30E3"/>
    <w:rsid w:val="000E33CE"/>
    <w:rsid w:val="000E3697"/>
    <w:rsid w:val="000E49F9"/>
    <w:rsid w:val="000E4B23"/>
    <w:rsid w:val="000E4B84"/>
    <w:rsid w:val="000E4F7A"/>
    <w:rsid w:val="000E5E31"/>
    <w:rsid w:val="000E7060"/>
    <w:rsid w:val="000F0C22"/>
    <w:rsid w:val="000F10F6"/>
    <w:rsid w:val="000F110B"/>
    <w:rsid w:val="000F1737"/>
    <w:rsid w:val="000F1CD0"/>
    <w:rsid w:val="000F3C17"/>
    <w:rsid w:val="000F42D8"/>
    <w:rsid w:val="000F4301"/>
    <w:rsid w:val="000F4CD5"/>
    <w:rsid w:val="000F4EDE"/>
    <w:rsid w:val="000F6118"/>
    <w:rsid w:val="000F743C"/>
    <w:rsid w:val="000F766B"/>
    <w:rsid w:val="000F7CAE"/>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72BB"/>
    <w:rsid w:val="00107558"/>
    <w:rsid w:val="00110BD7"/>
    <w:rsid w:val="00110E8A"/>
    <w:rsid w:val="001113C4"/>
    <w:rsid w:val="001115DF"/>
    <w:rsid w:val="00111686"/>
    <w:rsid w:val="00111A1C"/>
    <w:rsid w:val="00111A32"/>
    <w:rsid w:val="001136B3"/>
    <w:rsid w:val="001143B9"/>
    <w:rsid w:val="001149A0"/>
    <w:rsid w:val="00114BE9"/>
    <w:rsid w:val="001153C3"/>
    <w:rsid w:val="00115754"/>
    <w:rsid w:val="00116475"/>
    <w:rsid w:val="001170FA"/>
    <w:rsid w:val="001176F1"/>
    <w:rsid w:val="00117E60"/>
    <w:rsid w:val="00117FCE"/>
    <w:rsid w:val="00120E17"/>
    <w:rsid w:val="00121302"/>
    <w:rsid w:val="00121CB3"/>
    <w:rsid w:val="00121D43"/>
    <w:rsid w:val="00123848"/>
    <w:rsid w:val="0012558F"/>
    <w:rsid w:val="00126689"/>
    <w:rsid w:val="0012712A"/>
    <w:rsid w:val="00130794"/>
    <w:rsid w:val="00130916"/>
    <w:rsid w:val="00131997"/>
    <w:rsid w:val="00131A29"/>
    <w:rsid w:val="001323FF"/>
    <w:rsid w:val="00132966"/>
    <w:rsid w:val="00132EA0"/>
    <w:rsid w:val="00132EDF"/>
    <w:rsid w:val="00133C72"/>
    <w:rsid w:val="0013442D"/>
    <w:rsid w:val="001358C5"/>
    <w:rsid w:val="00136431"/>
    <w:rsid w:val="00136E9C"/>
    <w:rsid w:val="001407B0"/>
    <w:rsid w:val="0014101D"/>
    <w:rsid w:val="00141BE8"/>
    <w:rsid w:val="001428CE"/>
    <w:rsid w:val="0014293A"/>
    <w:rsid w:val="00142E1C"/>
    <w:rsid w:val="00142EA2"/>
    <w:rsid w:val="00143570"/>
    <w:rsid w:val="00143770"/>
    <w:rsid w:val="00143A5C"/>
    <w:rsid w:val="0014469B"/>
    <w:rsid w:val="001448E5"/>
    <w:rsid w:val="001456D9"/>
    <w:rsid w:val="00145A4F"/>
    <w:rsid w:val="00145AC0"/>
    <w:rsid w:val="00146807"/>
    <w:rsid w:val="00146D28"/>
    <w:rsid w:val="00150677"/>
    <w:rsid w:val="0015117F"/>
    <w:rsid w:val="0015167D"/>
    <w:rsid w:val="00151940"/>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D35"/>
    <w:rsid w:val="00171F57"/>
    <w:rsid w:val="00172D7C"/>
    <w:rsid w:val="001739B0"/>
    <w:rsid w:val="00174F7C"/>
    <w:rsid w:val="0017517C"/>
    <w:rsid w:val="0017530F"/>
    <w:rsid w:val="00175371"/>
    <w:rsid w:val="00175EDF"/>
    <w:rsid w:val="00176193"/>
    <w:rsid w:val="0017685F"/>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3E9E"/>
    <w:rsid w:val="00194135"/>
    <w:rsid w:val="001944DA"/>
    <w:rsid w:val="00194ADF"/>
    <w:rsid w:val="0019571A"/>
    <w:rsid w:val="00196955"/>
    <w:rsid w:val="00196E18"/>
    <w:rsid w:val="001A0782"/>
    <w:rsid w:val="001A13FB"/>
    <w:rsid w:val="001A1EB8"/>
    <w:rsid w:val="001A2BAF"/>
    <w:rsid w:val="001A4343"/>
    <w:rsid w:val="001A53A4"/>
    <w:rsid w:val="001A551A"/>
    <w:rsid w:val="001A56DC"/>
    <w:rsid w:val="001A6BDE"/>
    <w:rsid w:val="001A7CC7"/>
    <w:rsid w:val="001B174B"/>
    <w:rsid w:val="001B2A09"/>
    <w:rsid w:val="001B37D6"/>
    <w:rsid w:val="001B4560"/>
    <w:rsid w:val="001B46F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45B2"/>
    <w:rsid w:val="001C5141"/>
    <w:rsid w:val="001C5D0D"/>
    <w:rsid w:val="001C5E09"/>
    <w:rsid w:val="001C6151"/>
    <w:rsid w:val="001C627B"/>
    <w:rsid w:val="001C7FF3"/>
    <w:rsid w:val="001D046F"/>
    <w:rsid w:val="001D1AAE"/>
    <w:rsid w:val="001D2134"/>
    <w:rsid w:val="001D22D9"/>
    <w:rsid w:val="001D289C"/>
    <w:rsid w:val="001D3045"/>
    <w:rsid w:val="001D334F"/>
    <w:rsid w:val="001D44EA"/>
    <w:rsid w:val="001D542D"/>
    <w:rsid w:val="001D5919"/>
    <w:rsid w:val="001D64DD"/>
    <w:rsid w:val="001E01BD"/>
    <w:rsid w:val="001E0561"/>
    <w:rsid w:val="001E07EF"/>
    <w:rsid w:val="001E1064"/>
    <w:rsid w:val="001E1489"/>
    <w:rsid w:val="001E22E5"/>
    <w:rsid w:val="001E233F"/>
    <w:rsid w:val="001E2930"/>
    <w:rsid w:val="001E314E"/>
    <w:rsid w:val="001E3A08"/>
    <w:rsid w:val="001E458E"/>
    <w:rsid w:val="001E4BA9"/>
    <w:rsid w:val="001E538C"/>
    <w:rsid w:val="001E5713"/>
    <w:rsid w:val="001E675A"/>
    <w:rsid w:val="001F08B8"/>
    <w:rsid w:val="001F0A00"/>
    <w:rsid w:val="001F0F34"/>
    <w:rsid w:val="001F140B"/>
    <w:rsid w:val="001F1DFC"/>
    <w:rsid w:val="001F1F45"/>
    <w:rsid w:val="001F2772"/>
    <w:rsid w:val="001F342F"/>
    <w:rsid w:val="001F5D58"/>
    <w:rsid w:val="001F7669"/>
    <w:rsid w:val="001F77F4"/>
    <w:rsid w:val="001F790C"/>
    <w:rsid w:val="001F7B69"/>
    <w:rsid w:val="00200B61"/>
    <w:rsid w:val="00200BC1"/>
    <w:rsid w:val="00201B40"/>
    <w:rsid w:val="00202772"/>
    <w:rsid w:val="002038BE"/>
    <w:rsid w:val="00203CDB"/>
    <w:rsid w:val="00203D2C"/>
    <w:rsid w:val="00203EDD"/>
    <w:rsid w:val="002047F4"/>
    <w:rsid w:val="00204F41"/>
    <w:rsid w:val="0020558E"/>
    <w:rsid w:val="00206A4C"/>
    <w:rsid w:val="00207725"/>
    <w:rsid w:val="00207D1D"/>
    <w:rsid w:val="00207E3D"/>
    <w:rsid w:val="00210F4D"/>
    <w:rsid w:val="00210F68"/>
    <w:rsid w:val="002116BA"/>
    <w:rsid w:val="00212EC4"/>
    <w:rsid w:val="002136AB"/>
    <w:rsid w:val="00213DBD"/>
    <w:rsid w:val="00213E51"/>
    <w:rsid w:val="00214876"/>
    <w:rsid w:val="00215E24"/>
    <w:rsid w:val="00216235"/>
    <w:rsid w:val="0021694F"/>
    <w:rsid w:val="00217CB1"/>
    <w:rsid w:val="00220292"/>
    <w:rsid w:val="00220464"/>
    <w:rsid w:val="0022180B"/>
    <w:rsid w:val="002221F2"/>
    <w:rsid w:val="002222E2"/>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9EF"/>
    <w:rsid w:val="00243F1F"/>
    <w:rsid w:val="00244896"/>
    <w:rsid w:val="00245AE0"/>
    <w:rsid w:val="00245CC7"/>
    <w:rsid w:val="00245F2C"/>
    <w:rsid w:val="002461F6"/>
    <w:rsid w:val="0024751C"/>
    <w:rsid w:val="002477E3"/>
    <w:rsid w:val="002509A5"/>
    <w:rsid w:val="00250FD7"/>
    <w:rsid w:val="002518E2"/>
    <w:rsid w:val="0025242C"/>
    <w:rsid w:val="0025245F"/>
    <w:rsid w:val="00253396"/>
    <w:rsid w:val="00254F41"/>
    <w:rsid w:val="0025528F"/>
    <w:rsid w:val="00256609"/>
    <w:rsid w:val="00256A15"/>
    <w:rsid w:val="00260067"/>
    <w:rsid w:val="002606C4"/>
    <w:rsid w:val="00260A36"/>
    <w:rsid w:val="00261C81"/>
    <w:rsid w:val="00261FF9"/>
    <w:rsid w:val="00262127"/>
    <w:rsid w:val="00262741"/>
    <w:rsid w:val="00263238"/>
    <w:rsid w:val="002639E4"/>
    <w:rsid w:val="0026469E"/>
    <w:rsid w:val="00264C27"/>
    <w:rsid w:val="00264DB0"/>
    <w:rsid w:val="002651AF"/>
    <w:rsid w:val="0026547A"/>
    <w:rsid w:val="00265D7E"/>
    <w:rsid w:val="002664D0"/>
    <w:rsid w:val="00266501"/>
    <w:rsid w:val="002665CA"/>
    <w:rsid w:val="0026787E"/>
    <w:rsid w:val="002679D1"/>
    <w:rsid w:val="00267E30"/>
    <w:rsid w:val="00270832"/>
    <w:rsid w:val="00271E23"/>
    <w:rsid w:val="00273D45"/>
    <w:rsid w:val="00274325"/>
    <w:rsid w:val="00274485"/>
    <w:rsid w:val="0027457A"/>
    <w:rsid w:val="00274C91"/>
    <w:rsid w:val="00275218"/>
    <w:rsid w:val="00275375"/>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937"/>
    <w:rsid w:val="002A6E79"/>
    <w:rsid w:val="002A72F0"/>
    <w:rsid w:val="002A7A7F"/>
    <w:rsid w:val="002A7D9B"/>
    <w:rsid w:val="002B039D"/>
    <w:rsid w:val="002B0F3E"/>
    <w:rsid w:val="002B11B3"/>
    <w:rsid w:val="002B1455"/>
    <w:rsid w:val="002B18EA"/>
    <w:rsid w:val="002B3159"/>
    <w:rsid w:val="002B328E"/>
    <w:rsid w:val="002B3890"/>
    <w:rsid w:val="002B39C1"/>
    <w:rsid w:val="002B3A70"/>
    <w:rsid w:val="002B5094"/>
    <w:rsid w:val="002B51C4"/>
    <w:rsid w:val="002B5337"/>
    <w:rsid w:val="002B56B3"/>
    <w:rsid w:val="002B727E"/>
    <w:rsid w:val="002C03E4"/>
    <w:rsid w:val="002C070D"/>
    <w:rsid w:val="002C0898"/>
    <w:rsid w:val="002C0E7F"/>
    <w:rsid w:val="002C1B24"/>
    <w:rsid w:val="002C307B"/>
    <w:rsid w:val="002C30C5"/>
    <w:rsid w:val="002C3122"/>
    <w:rsid w:val="002C336B"/>
    <w:rsid w:val="002C4A1D"/>
    <w:rsid w:val="002C4D81"/>
    <w:rsid w:val="002C4FFE"/>
    <w:rsid w:val="002C538F"/>
    <w:rsid w:val="002C61D9"/>
    <w:rsid w:val="002C69A7"/>
    <w:rsid w:val="002C73AE"/>
    <w:rsid w:val="002C7B96"/>
    <w:rsid w:val="002C7C08"/>
    <w:rsid w:val="002D113B"/>
    <w:rsid w:val="002D1ABB"/>
    <w:rsid w:val="002D1F93"/>
    <w:rsid w:val="002D21FC"/>
    <w:rsid w:val="002D2828"/>
    <w:rsid w:val="002D2BAB"/>
    <w:rsid w:val="002D3306"/>
    <w:rsid w:val="002D3A01"/>
    <w:rsid w:val="002D4BB3"/>
    <w:rsid w:val="002D4E2F"/>
    <w:rsid w:val="002D4E3F"/>
    <w:rsid w:val="002D515D"/>
    <w:rsid w:val="002D53BF"/>
    <w:rsid w:val="002D5F5E"/>
    <w:rsid w:val="002D6371"/>
    <w:rsid w:val="002D78CB"/>
    <w:rsid w:val="002D7E01"/>
    <w:rsid w:val="002E0746"/>
    <w:rsid w:val="002E1759"/>
    <w:rsid w:val="002E1E25"/>
    <w:rsid w:val="002E24A2"/>
    <w:rsid w:val="002E2B28"/>
    <w:rsid w:val="002E2BFB"/>
    <w:rsid w:val="002E404C"/>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F7F"/>
    <w:rsid w:val="00302D84"/>
    <w:rsid w:val="00303ACC"/>
    <w:rsid w:val="0030436D"/>
    <w:rsid w:val="00304474"/>
    <w:rsid w:val="00304B53"/>
    <w:rsid w:val="00304BAF"/>
    <w:rsid w:val="00307B3B"/>
    <w:rsid w:val="00307C18"/>
    <w:rsid w:val="00310183"/>
    <w:rsid w:val="00310519"/>
    <w:rsid w:val="00310A2F"/>
    <w:rsid w:val="00310B8D"/>
    <w:rsid w:val="00310C92"/>
    <w:rsid w:val="0031150C"/>
    <w:rsid w:val="00313937"/>
    <w:rsid w:val="00314487"/>
    <w:rsid w:val="00314B81"/>
    <w:rsid w:val="00315A09"/>
    <w:rsid w:val="00315FE1"/>
    <w:rsid w:val="00316371"/>
    <w:rsid w:val="0031656E"/>
    <w:rsid w:val="00316AFD"/>
    <w:rsid w:val="00317060"/>
    <w:rsid w:val="003172DE"/>
    <w:rsid w:val="00317515"/>
    <w:rsid w:val="0032036A"/>
    <w:rsid w:val="003203FF"/>
    <w:rsid w:val="00320812"/>
    <w:rsid w:val="003224E8"/>
    <w:rsid w:val="00322659"/>
    <w:rsid w:val="0032276D"/>
    <w:rsid w:val="0032504F"/>
    <w:rsid w:val="003255D5"/>
    <w:rsid w:val="00325FAC"/>
    <w:rsid w:val="003267F7"/>
    <w:rsid w:val="00326B07"/>
    <w:rsid w:val="00326F26"/>
    <w:rsid w:val="00327722"/>
    <w:rsid w:val="00327752"/>
    <w:rsid w:val="003304DA"/>
    <w:rsid w:val="00330AB5"/>
    <w:rsid w:val="00331377"/>
    <w:rsid w:val="0033156B"/>
    <w:rsid w:val="00331896"/>
    <w:rsid w:val="003318CC"/>
    <w:rsid w:val="00333CB7"/>
    <w:rsid w:val="0033550D"/>
    <w:rsid w:val="00336273"/>
    <w:rsid w:val="003377C7"/>
    <w:rsid w:val="00337E0A"/>
    <w:rsid w:val="00340154"/>
    <w:rsid w:val="00341965"/>
    <w:rsid w:val="00342103"/>
    <w:rsid w:val="00342127"/>
    <w:rsid w:val="00343623"/>
    <w:rsid w:val="00343684"/>
    <w:rsid w:val="00344943"/>
    <w:rsid w:val="00344967"/>
    <w:rsid w:val="00344DF8"/>
    <w:rsid w:val="00344F9B"/>
    <w:rsid w:val="00345486"/>
    <w:rsid w:val="0034676C"/>
    <w:rsid w:val="003469F4"/>
    <w:rsid w:val="00346ABD"/>
    <w:rsid w:val="00350A9A"/>
    <w:rsid w:val="00350EEC"/>
    <w:rsid w:val="003516BB"/>
    <w:rsid w:val="00351720"/>
    <w:rsid w:val="003519AD"/>
    <w:rsid w:val="00353E4F"/>
    <w:rsid w:val="00354D15"/>
    <w:rsid w:val="00355C33"/>
    <w:rsid w:val="00356E16"/>
    <w:rsid w:val="0035702B"/>
    <w:rsid w:val="00357117"/>
    <w:rsid w:val="003578FE"/>
    <w:rsid w:val="00357D38"/>
    <w:rsid w:val="00360000"/>
    <w:rsid w:val="0036061D"/>
    <w:rsid w:val="00360D35"/>
    <w:rsid w:val="003612FD"/>
    <w:rsid w:val="003622A5"/>
    <w:rsid w:val="00364D1A"/>
    <w:rsid w:val="00364DC0"/>
    <w:rsid w:val="0036516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5C4"/>
    <w:rsid w:val="00376734"/>
    <w:rsid w:val="00376D20"/>
    <w:rsid w:val="00377021"/>
    <w:rsid w:val="00377555"/>
    <w:rsid w:val="0038019F"/>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8665B"/>
    <w:rsid w:val="00390D4B"/>
    <w:rsid w:val="00391477"/>
    <w:rsid w:val="00391E7F"/>
    <w:rsid w:val="00393417"/>
    <w:rsid w:val="003946AE"/>
    <w:rsid w:val="003947A4"/>
    <w:rsid w:val="003948FA"/>
    <w:rsid w:val="00395AB2"/>
    <w:rsid w:val="00396E88"/>
    <w:rsid w:val="003A034F"/>
    <w:rsid w:val="003A0A4D"/>
    <w:rsid w:val="003A0E8F"/>
    <w:rsid w:val="003A1316"/>
    <w:rsid w:val="003A16D2"/>
    <w:rsid w:val="003A19AB"/>
    <w:rsid w:val="003A33E2"/>
    <w:rsid w:val="003A36D8"/>
    <w:rsid w:val="003A3D43"/>
    <w:rsid w:val="003A4F0A"/>
    <w:rsid w:val="003A4F79"/>
    <w:rsid w:val="003A4F90"/>
    <w:rsid w:val="003A509A"/>
    <w:rsid w:val="003A579E"/>
    <w:rsid w:val="003A68FB"/>
    <w:rsid w:val="003A6AD8"/>
    <w:rsid w:val="003A6B2B"/>
    <w:rsid w:val="003A722C"/>
    <w:rsid w:val="003A7301"/>
    <w:rsid w:val="003A751D"/>
    <w:rsid w:val="003A7987"/>
    <w:rsid w:val="003B02CB"/>
    <w:rsid w:val="003B03A7"/>
    <w:rsid w:val="003B08DE"/>
    <w:rsid w:val="003B134B"/>
    <w:rsid w:val="003B134C"/>
    <w:rsid w:val="003B1DF9"/>
    <w:rsid w:val="003B1E3C"/>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23C2"/>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04D"/>
    <w:rsid w:val="003F2507"/>
    <w:rsid w:val="003F2EA3"/>
    <w:rsid w:val="003F3354"/>
    <w:rsid w:val="003F33FF"/>
    <w:rsid w:val="003F3497"/>
    <w:rsid w:val="003F39E5"/>
    <w:rsid w:val="003F4251"/>
    <w:rsid w:val="003F705D"/>
    <w:rsid w:val="003F7792"/>
    <w:rsid w:val="003F7A85"/>
    <w:rsid w:val="003F7F33"/>
    <w:rsid w:val="0040058A"/>
    <w:rsid w:val="00400C41"/>
    <w:rsid w:val="00401B80"/>
    <w:rsid w:val="00402970"/>
    <w:rsid w:val="00402C23"/>
    <w:rsid w:val="004037AD"/>
    <w:rsid w:val="00403F42"/>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1DE9"/>
    <w:rsid w:val="0042236F"/>
    <w:rsid w:val="004230D3"/>
    <w:rsid w:val="00424722"/>
    <w:rsid w:val="00424A70"/>
    <w:rsid w:val="004255C5"/>
    <w:rsid w:val="00425820"/>
    <w:rsid w:val="0042584B"/>
    <w:rsid w:val="0042587B"/>
    <w:rsid w:val="00425F0C"/>
    <w:rsid w:val="00425F4A"/>
    <w:rsid w:val="004263B2"/>
    <w:rsid w:val="004305CE"/>
    <w:rsid w:val="00430B85"/>
    <w:rsid w:val="00430E22"/>
    <w:rsid w:val="0043365E"/>
    <w:rsid w:val="004336FE"/>
    <w:rsid w:val="00433944"/>
    <w:rsid w:val="00434764"/>
    <w:rsid w:val="00434AB8"/>
    <w:rsid w:val="00435271"/>
    <w:rsid w:val="004352B5"/>
    <w:rsid w:val="004361C4"/>
    <w:rsid w:val="00436E1D"/>
    <w:rsid w:val="00437114"/>
    <w:rsid w:val="004373C2"/>
    <w:rsid w:val="00437929"/>
    <w:rsid w:val="00440FCF"/>
    <w:rsid w:val="00441848"/>
    <w:rsid w:val="0044230D"/>
    <w:rsid w:val="004423B2"/>
    <w:rsid w:val="00443B0A"/>
    <w:rsid w:val="0044470A"/>
    <w:rsid w:val="004448B2"/>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7BF"/>
    <w:rsid w:val="004A5F6D"/>
    <w:rsid w:val="004A5F77"/>
    <w:rsid w:val="004A72F0"/>
    <w:rsid w:val="004B039E"/>
    <w:rsid w:val="004B0479"/>
    <w:rsid w:val="004B10E9"/>
    <w:rsid w:val="004B12C1"/>
    <w:rsid w:val="004B233C"/>
    <w:rsid w:val="004B2959"/>
    <w:rsid w:val="004B33BE"/>
    <w:rsid w:val="004B3B4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C7A93"/>
    <w:rsid w:val="004D0288"/>
    <w:rsid w:val="004D0493"/>
    <w:rsid w:val="004D1A24"/>
    <w:rsid w:val="004D1AE0"/>
    <w:rsid w:val="004D2BD1"/>
    <w:rsid w:val="004D2D39"/>
    <w:rsid w:val="004D3E9B"/>
    <w:rsid w:val="004D49F2"/>
    <w:rsid w:val="004D4F7B"/>
    <w:rsid w:val="004D53A2"/>
    <w:rsid w:val="004D56D6"/>
    <w:rsid w:val="004D5A1D"/>
    <w:rsid w:val="004D5B07"/>
    <w:rsid w:val="004D5E0C"/>
    <w:rsid w:val="004D6491"/>
    <w:rsid w:val="004D7009"/>
    <w:rsid w:val="004E235E"/>
    <w:rsid w:val="004E2FC6"/>
    <w:rsid w:val="004E42EF"/>
    <w:rsid w:val="004E57EB"/>
    <w:rsid w:val="004E63FA"/>
    <w:rsid w:val="004E6512"/>
    <w:rsid w:val="004E6AC5"/>
    <w:rsid w:val="004E773C"/>
    <w:rsid w:val="004F0204"/>
    <w:rsid w:val="004F0A6B"/>
    <w:rsid w:val="004F0D5A"/>
    <w:rsid w:val="004F141E"/>
    <w:rsid w:val="004F1469"/>
    <w:rsid w:val="004F14AE"/>
    <w:rsid w:val="004F1C00"/>
    <w:rsid w:val="004F3091"/>
    <w:rsid w:val="004F37A9"/>
    <w:rsid w:val="004F475A"/>
    <w:rsid w:val="004F4A52"/>
    <w:rsid w:val="004F528B"/>
    <w:rsid w:val="004F5983"/>
    <w:rsid w:val="004F6089"/>
    <w:rsid w:val="004F758E"/>
    <w:rsid w:val="0050024A"/>
    <w:rsid w:val="0050157C"/>
    <w:rsid w:val="005015C3"/>
    <w:rsid w:val="00502AC7"/>
    <w:rsid w:val="0050412A"/>
    <w:rsid w:val="00504226"/>
    <w:rsid w:val="00504B7E"/>
    <w:rsid w:val="005059E8"/>
    <w:rsid w:val="00505B65"/>
    <w:rsid w:val="00507227"/>
    <w:rsid w:val="00507DDA"/>
    <w:rsid w:val="00511790"/>
    <w:rsid w:val="0051193F"/>
    <w:rsid w:val="005121FC"/>
    <w:rsid w:val="00514339"/>
    <w:rsid w:val="00514D0E"/>
    <w:rsid w:val="00514D8F"/>
    <w:rsid w:val="005155B0"/>
    <w:rsid w:val="00515EAB"/>
    <w:rsid w:val="00515F15"/>
    <w:rsid w:val="00516272"/>
    <w:rsid w:val="00516F90"/>
    <w:rsid w:val="005207D3"/>
    <w:rsid w:val="0052084B"/>
    <w:rsid w:val="00521420"/>
    <w:rsid w:val="00522299"/>
    <w:rsid w:val="00522A3F"/>
    <w:rsid w:val="005232CE"/>
    <w:rsid w:val="0052350F"/>
    <w:rsid w:val="00523F88"/>
    <w:rsid w:val="005256CC"/>
    <w:rsid w:val="00525A24"/>
    <w:rsid w:val="00525BFB"/>
    <w:rsid w:val="00526AD7"/>
    <w:rsid w:val="00526EBE"/>
    <w:rsid w:val="00527F5E"/>
    <w:rsid w:val="00530F57"/>
    <w:rsid w:val="00531C8F"/>
    <w:rsid w:val="00532002"/>
    <w:rsid w:val="005324D7"/>
    <w:rsid w:val="00532A2C"/>
    <w:rsid w:val="00533097"/>
    <w:rsid w:val="005338F6"/>
    <w:rsid w:val="005346F8"/>
    <w:rsid w:val="00534D72"/>
    <w:rsid w:val="00534EF7"/>
    <w:rsid w:val="005378BB"/>
    <w:rsid w:val="005378F3"/>
    <w:rsid w:val="005411B1"/>
    <w:rsid w:val="005412FE"/>
    <w:rsid w:val="005424F3"/>
    <w:rsid w:val="00542B1F"/>
    <w:rsid w:val="00542B36"/>
    <w:rsid w:val="00543FEF"/>
    <w:rsid w:val="005444BA"/>
    <w:rsid w:val="005450AD"/>
    <w:rsid w:val="0054603F"/>
    <w:rsid w:val="00546D44"/>
    <w:rsid w:val="00546EB2"/>
    <w:rsid w:val="00547F57"/>
    <w:rsid w:val="005508EB"/>
    <w:rsid w:val="00551D8D"/>
    <w:rsid w:val="00551E3C"/>
    <w:rsid w:val="0055206F"/>
    <w:rsid w:val="005526E1"/>
    <w:rsid w:val="00552A87"/>
    <w:rsid w:val="005541E2"/>
    <w:rsid w:val="00554A3E"/>
    <w:rsid w:val="00554C3D"/>
    <w:rsid w:val="0055531E"/>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6FFB"/>
    <w:rsid w:val="00567691"/>
    <w:rsid w:val="005676E5"/>
    <w:rsid w:val="00567964"/>
    <w:rsid w:val="00570168"/>
    <w:rsid w:val="005702CA"/>
    <w:rsid w:val="00570561"/>
    <w:rsid w:val="00570A26"/>
    <w:rsid w:val="00570D3A"/>
    <w:rsid w:val="005710D0"/>
    <w:rsid w:val="00571346"/>
    <w:rsid w:val="005720FD"/>
    <w:rsid w:val="00572C11"/>
    <w:rsid w:val="005757DE"/>
    <w:rsid w:val="00575BE0"/>
    <w:rsid w:val="00576617"/>
    <w:rsid w:val="00577D51"/>
    <w:rsid w:val="00580B52"/>
    <w:rsid w:val="00581E54"/>
    <w:rsid w:val="00581EEC"/>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7B7"/>
    <w:rsid w:val="00596F45"/>
    <w:rsid w:val="0059735F"/>
    <w:rsid w:val="0059754B"/>
    <w:rsid w:val="005978B9"/>
    <w:rsid w:val="005A000C"/>
    <w:rsid w:val="005A0429"/>
    <w:rsid w:val="005A08C8"/>
    <w:rsid w:val="005A093C"/>
    <w:rsid w:val="005A0A26"/>
    <w:rsid w:val="005A0BEC"/>
    <w:rsid w:val="005A11D9"/>
    <w:rsid w:val="005A1912"/>
    <w:rsid w:val="005A29A1"/>
    <w:rsid w:val="005A4206"/>
    <w:rsid w:val="005A4982"/>
    <w:rsid w:val="005A635B"/>
    <w:rsid w:val="005A6430"/>
    <w:rsid w:val="005A6528"/>
    <w:rsid w:val="005A6AF4"/>
    <w:rsid w:val="005A7837"/>
    <w:rsid w:val="005B0AD2"/>
    <w:rsid w:val="005B1B64"/>
    <w:rsid w:val="005B1DBB"/>
    <w:rsid w:val="005B20E5"/>
    <w:rsid w:val="005B2834"/>
    <w:rsid w:val="005B2BD2"/>
    <w:rsid w:val="005B2EA2"/>
    <w:rsid w:val="005B3B02"/>
    <w:rsid w:val="005B3FB4"/>
    <w:rsid w:val="005B4266"/>
    <w:rsid w:val="005B431C"/>
    <w:rsid w:val="005B4527"/>
    <w:rsid w:val="005B4FAC"/>
    <w:rsid w:val="005B7972"/>
    <w:rsid w:val="005B7A14"/>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3CFF"/>
    <w:rsid w:val="005F4442"/>
    <w:rsid w:val="005F4AB5"/>
    <w:rsid w:val="005F4DCA"/>
    <w:rsid w:val="005F4EDE"/>
    <w:rsid w:val="005F58E6"/>
    <w:rsid w:val="005F608E"/>
    <w:rsid w:val="005F6555"/>
    <w:rsid w:val="005F70C7"/>
    <w:rsid w:val="005F7770"/>
    <w:rsid w:val="005F7A1B"/>
    <w:rsid w:val="005F7F07"/>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6A"/>
    <w:rsid w:val="0060558A"/>
    <w:rsid w:val="00606411"/>
    <w:rsid w:val="00606F01"/>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0C38"/>
    <w:rsid w:val="00631361"/>
    <w:rsid w:val="00632060"/>
    <w:rsid w:val="00632231"/>
    <w:rsid w:val="0063240C"/>
    <w:rsid w:val="006327D4"/>
    <w:rsid w:val="006339A1"/>
    <w:rsid w:val="0063470E"/>
    <w:rsid w:val="006352C1"/>
    <w:rsid w:val="00635986"/>
    <w:rsid w:val="00636122"/>
    <w:rsid w:val="006367EB"/>
    <w:rsid w:val="00637248"/>
    <w:rsid w:val="00640047"/>
    <w:rsid w:val="00640ACD"/>
    <w:rsid w:val="006412A8"/>
    <w:rsid w:val="00641A13"/>
    <w:rsid w:val="00641D8E"/>
    <w:rsid w:val="0064202C"/>
    <w:rsid w:val="006423DC"/>
    <w:rsid w:val="00643535"/>
    <w:rsid w:val="00643F32"/>
    <w:rsid w:val="00643FC9"/>
    <w:rsid w:val="0064417F"/>
    <w:rsid w:val="00644D51"/>
    <w:rsid w:val="0064509F"/>
    <w:rsid w:val="006450D2"/>
    <w:rsid w:val="00645A4E"/>
    <w:rsid w:val="00646288"/>
    <w:rsid w:val="00647152"/>
    <w:rsid w:val="00650A2E"/>
    <w:rsid w:val="00650D69"/>
    <w:rsid w:val="00651B87"/>
    <w:rsid w:val="006523E9"/>
    <w:rsid w:val="006534FF"/>
    <w:rsid w:val="00655502"/>
    <w:rsid w:val="0065595B"/>
    <w:rsid w:val="0065605C"/>
    <w:rsid w:val="0065678A"/>
    <w:rsid w:val="00656B0B"/>
    <w:rsid w:val="00656E4A"/>
    <w:rsid w:val="00657A8C"/>
    <w:rsid w:val="006604C9"/>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30C7"/>
    <w:rsid w:val="00674B87"/>
    <w:rsid w:val="00674E67"/>
    <w:rsid w:val="006759C8"/>
    <w:rsid w:val="00675C8E"/>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2EA"/>
    <w:rsid w:val="00687489"/>
    <w:rsid w:val="00687D8C"/>
    <w:rsid w:val="0069002F"/>
    <w:rsid w:val="006905E3"/>
    <w:rsid w:val="00690C99"/>
    <w:rsid w:val="0069230C"/>
    <w:rsid w:val="006938CA"/>
    <w:rsid w:val="00693CFA"/>
    <w:rsid w:val="00694E4F"/>
    <w:rsid w:val="0069642B"/>
    <w:rsid w:val="00696477"/>
    <w:rsid w:val="006965DE"/>
    <w:rsid w:val="006965F0"/>
    <w:rsid w:val="00696E74"/>
    <w:rsid w:val="00697A73"/>
    <w:rsid w:val="006A02BB"/>
    <w:rsid w:val="006A2621"/>
    <w:rsid w:val="006A2712"/>
    <w:rsid w:val="006A2DBA"/>
    <w:rsid w:val="006A40C3"/>
    <w:rsid w:val="006A4739"/>
    <w:rsid w:val="006A4A87"/>
    <w:rsid w:val="006A4ABC"/>
    <w:rsid w:val="006A4C74"/>
    <w:rsid w:val="006A6363"/>
    <w:rsid w:val="006A69FC"/>
    <w:rsid w:val="006A7312"/>
    <w:rsid w:val="006A7885"/>
    <w:rsid w:val="006B36F2"/>
    <w:rsid w:val="006B5657"/>
    <w:rsid w:val="006B573E"/>
    <w:rsid w:val="006B5949"/>
    <w:rsid w:val="006B5BB7"/>
    <w:rsid w:val="006B64AC"/>
    <w:rsid w:val="006B6C0F"/>
    <w:rsid w:val="006C02C5"/>
    <w:rsid w:val="006C0798"/>
    <w:rsid w:val="006C14D8"/>
    <w:rsid w:val="006C226B"/>
    <w:rsid w:val="006C34E4"/>
    <w:rsid w:val="006C35DC"/>
    <w:rsid w:val="006C42D9"/>
    <w:rsid w:val="006C4552"/>
    <w:rsid w:val="006C5165"/>
    <w:rsid w:val="006C51A1"/>
    <w:rsid w:val="006C57B0"/>
    <w:rsid w:val="006C7556"/>
    <w:rsid w:val="006C7A4E"/>
    <w:rsid w:val="006D063E"/>
    <w:rsid w:val="006D0E64"/>
    <w:rsid w:val="006D1BDC"/>
    <w:rsid w:val="006D22B9"/>
    <w:rsid w:val="006D2577"/>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3EB2"/>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91B"/>
    <w:rsid w:val="006F4BE3"/>
    <w:rsid w:val="006F4F6D"/>
    <w:rsid w:val="006F558E"/>
    <w:rsid w:val="006F6387"/>
    <w:rsid w:val="006F6492"/>
    <w:rsid w:val="006F650C"/>
    <w:rsid w:val="006F67F3"/>
    <w:rsid w:val="006F6FC3"/>
    <w:rsid w:val="006F7EC4"/>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1D9D"/>
    <w:rsid w:val="0071202E"/>
    <w:rsid w:val="007128BD"/>
    <w:rsid w:val="00712C7E"/>
    <w:rsid w:val="007135D7"/>
    <w:rsid w:val="00714A5E"/>
    <w:rsid w:val="00714EEA"/>
    <w:rsid w:val="00715AD8"/>
    <w:rsid w:val="007160E2"/>
    <w:rsid w:val="00716593"/>
    <w:rsid w:val="007167F9"/>
    <w:rsid w:val="0071743F"/>
    <w:rsid w:val="00717CA4"/>
    <w:rsid w:val="00721E45"/>
    <w:rsid w:val="00722192"/>
    <w:rsid w:val="00722B9C"/>
    <w:rsid w:val="00722C7F"/>
    <w:rsid w:val="007236AC"/>
    <w:rsid w:val="00723A72"/>
    <w:rsid w:val="00724E3E"/>
    <w:rsid w:val="007252C7"/>
    <w:rsid w:val="00725400"/>
    <w:rsid w:val="0072573C"/>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5FA5"/>
    <w:rsid w:val="00746534"/>
    <w:rsid w:val="007474E9"/>
    <w:rsid w:val="00747705"/>
    <w:rsid w:val="00747B74"/>
    <w:rsid w:val="00747F10"/>
    <w:rsid w:val="007501F0"/>
    <w:rsid w:val="00750584"/>
    <w:rsid w:val="007510CB"/>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C4B"/>
    <w:rsid w:val="00760D87"/>
    <w:rsid w:val="00761CF3"/>
    <w:rsid w:val="0076248B"/>
    <w:rsid w:val="00762DB2"/>
    <w:rsid w:val="007637CB"/>
    <w:rsid w:val="00764B68"/>
    <w:rsid w:val="00765EC2"/>
    <w:rsid w:val="00766338"/>
    <w:rsid w:val="0076658F"/>
    <w:rsid w:val="00766A70"/>
    <w:rsid w:val="00766BAA"/>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8C"/>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A5D"/>
    <w:rsid w:val="007B4CC5"/>
    <w:rsid w:val="007B570E"/>
    <w:rsid w:val="007B5C5D"/>
    <w:rsid w:val="007B5DED"/>
    <w:rsid w:val="007B6F7E"/>
    <w:rsid w:val="007B7323"/>
    <w:rsid w:val="007C11D3"/>
    <w:rsid w:val="007C12C6"/>
    <w:rsid w:val="007C13A2"/>
    <w:rsid w:val="007C17FF"/>
    <w:rsid w:val="007C1E7A"/>
    <w:rsid w:val="007C26C6"/>
    <w:rsid w:val="007C2AF1"/>
    <w:rsid w:val="007C4C8F"/>
    <w:rsid w:val="007C618A"/>
    <w:rsid w:val="007C698A"/>
    <w:rsid w:val="007C7028"/>
    <w:rsid w:val="007C707C"/>
    <w:rsid w:val="007C71D0"/>
    <w:rsid w:val="007C7639"/>
    <w:rsid w:val="007C7C3A"/>
    <w:rsid w:val="007D034E"/>
    <w:rsid w:val="007D0588"/>
    <w:rsid w:val="007D05F7"/>
    <w:rsid w:val="007D07D4"/>
    <w:rsid w:val="007D09CA"/>
    <w:rsid w:val="007D18F0"/>
    <w:rsid w:val="007D1F94"/>
    <w:rsid w:val="007D277D"/>
    <w:rsid w:val="007D2895"/>
    <w:rsid w:val="007D479C"/>
    <w:rsid w:val="007D4D8D"/>
    <w:rsid w:val="007D5E76"/>
    <w:rsid w:val="007D77C0"/>
    <w:rsid w:val="007E0186"/>
    <w:rsid w:val="007E11CC"/>
    <w:rsid w:val="007E1892"/>
    <w:rsid w:val="007E22E3"/>
    <w:rsid w:val="007E2CCD"/>
    <w:rsid w:val="007E2D51"/>
    <w:rsid w:val="007E367D"/>
    <w:rsid w:val="007E3BA7"/>
    <w:rsid w:val="007E4791"/>
    <w:rsid w:val="007E4D20"/>
    <w:rsid w:val="007E5A04"/>
    <w:rsid w:val="007E707A"/>
    <w:rsid w:val="007E7B42"/>
    <w:rsid w:val="007E7E9E"/>
    <w:rsid w:val="007F04BC"/>
    <w:rsid w:val="007F098A"/>
    <w:rsid w:val="007F0C08"/>
    <w:rsid w:val="007F13A9"/>
    <w:rsid w:val="007F142A"/>
    <w:rsid w:val="007F182A"/>
    <w:rsid w:val="007F1B19"/>
    <w:rsid w:val="007F1D57"/>
    <w:rsid w:val="007F22D4"/>
    <w:rsid w:val="007F2D48"/>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3EF5"/>
    <w:rsid w:val="00804478"/>
    <w:rsid w:val="008044C2"/>
    <w:rsid w:val="00804A18"/>
    <w:rsid w:val="00805528"/>
    <w:rsid w:val="00805782"/>
    <w:rsid w:val="00806094"/>
    <w:rsid w:val="00806354"/>
    <w:rsid w:val="00806D21"/>
    <w:rsid w:val="00807350"/>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2013"/>
    <w:rsid w:val="00832FEE"/>
    <w:rsid w:val="008332E4"/>
    <w:rsid w:val="00833B53"/>
    <w:rsid w:val="00834991"/>
    <w:rsid w:val="0083688E"/>
    <w:rsid w:val="00836E48"/>
    <w:rsid w:val="008404D4"/>
    <w:rsid w:val="0084051B"/>
    <w:rsid w:val="00840CDA"/>
    <w:rsid w:val="00842E02"/>
    <w:rsid w:val="00843B34"/>
    <w:rsid w:val="00844D92"/>
    <w:rsid w:val="00845450"/>
    <w:rsid w:val="008468F1"/>
    <w:rsid w:val="0084694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BA3"/>
    <w:rsid w:val="00864FA9"/>
    <w:rsid w:val="00865332"/>
    <w:rsid w:val="00865F20"/>
    <w:rsid w:val="008661B0"/>
    <w:rsid w:val="00866C32"/>
    <w:rsid w:val="00867AB0"/>
    <w:rsid w:val="00870360"/>
    <w:rsid w:val="00870DAB"/>
    <w:rsid w:val="008713BE"/>
    <w:rsid w:val="0087158B"/>
    <w:rsid w:val="008718CB"/>
    <w:rsid w:val="00871A20"/>
    <w:rsid w:val="0087228F"/>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259A"/>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3B"/>
    <w:rsid w:val="008C175A"/>
    <w:rsid w:val="008C1E0C"/>
    <w:rsid w:val="008C4849"/>
    <w:rsid w:val="008C573C"/>
    <w:rsid w:val="008C5848"/>
    <w:rsid w:val="008C5C3F"/>
    <w:rsid w:val="008C6C21"/>
    <w:rsid w:val="008D0065"/>
    <w:rsid w:val="008D125B"/>
    <w:rsid w:val="008D131E"/>
    <w:rsid w:val="008D1511"/>
    <w:rsid w:val="008D22BF"/>
    <w:rsid w:val="008D297D"/>
    <w:rsid w:val="008D332C"/>
    <w:rsid w:val="008D3F54"/>
    <w:rsid w:val="008D4CE2"/>
    <w:rsid w:val="008D513F"/>
    <w:rsid w:val="008D609F"/>
    <w:rsid w:val="008D6139"/>
    <w:rsid w:val="008D7C9D"/>
    <w:rsid w:val="008E03CC"/>
    <w:rsid w:val="008E0992"/>
    <w:rsid w:val="008E14E4"/>
    <w:rsid w:val="008E156B"/>
    <w:rsid w:val="008E1AC6"/>
    <w:rsid w:val="008E2D87"/>
    <w:rsid w:val="008E39CA"/>
    <w:rsid w:val="008E3E9D"/>
    <w:rsid w:val="008E3FB2"/>
    <w:rsid w:val="008E4B88"/>
    <w:rsid w:val="008E6780"/>
    <w:rsid w:val="008E68A1"/>
    <w:rsid w:val="008E7270"/>
    <w:rsid w:val="008E73FE"/>
    <w:rsid w:val="008E78B3"/>
    <w:rsid w:val="008F01D1"/>
    <w:rsid w:val="008F0676"/>
    <w:rsid w:val="008F0DBA"/>
    <w:rsid w:val="008F0F2E"/>
    <w:rsid w:val="008F1CC6"/>
    <w:rsid w:val="008F1ECA"/>
    <w:rsid w:val="008F2440"/>
    <w:rsid w:val="008F244F"/>
    <w:rsid w:val="008F274D"/>
    <w:rsid w:val="008F2846"/>
    <w:rsid w:val="008F3A8F"/>
    <w:rsid w:val="008F40C0"/>
    <w:rsid w:val="008F4628"/>
    <w:rsid w:val="008F4D5C"/>
    <w:rsid w:val="008F552F"/>
    <w:rsid w:val="008F5EC9"/>
    <w:rsid w:val="008F6DBE"/>
    <w:rsid w:val="008F7C51"/>
    <w:rsid w:val="00900C5B"/>
    <w:rsid w:val="009012F5"/>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115"/>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6A2"/>
    <w:rsid w:val="009256C0"/>
    <w:rsid w:val="009258B1"/>
    <w:rsid w:val="0092594F"/>
    <w:rsid w:val="00925F32"/>
    <w:rsid w:val="009260E4"/>
    <w:rsid w:val="00926EAA"/>
    <w:rsid w:val="00930284"/>
    <w:rsid w:val="00930D73"/>
    <w:rsid w:val="009319EB"/>
    <w:rsid w:val="00931F16"/>
    <w:rsid w:val="00932BC7"/>
    <w:rsid w:val="009331C0"/>
    <w:rsid w:val="00934004"/>
    <w:rsid w:val="009344B4"/>
    <w:rsid w:val="00934D46"/>
    <w:rsid w:val="00934DF7"/>
    <w:rsid w:val="00935CB0"/>
    <w:rsid w:val="00935D39"/>
    <w:rsid w:val="00936274"/>
    <w:rsid w:val="00936885"/>
    <w:rsid w:val="00936C4F"/>
    <w:rsid w:val="00936DE6"/>
    <w:rsid w:val="0093718E"/>
    <w:rsid w:val="00937204"/>
    <w:rsid w:val="0093757F"/>
    <w:rsid w:val="00940008"/>
    <w:rsid w:val="00942234"/>
    <w:rsid w:val="00942AE7"/>
    <w:rsid w:val="00942D41"/>
    <w:rsid w:val="00942FAA"/>
    <w:rsid w:val="0094390D"/>
    <w:rsid w:val="00943F95"/>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7061"/>
    <w:rsid w:val="0096006E"/>
    <w:rsid w:val="00961D8D"/>
    <w:rsid w:val="009622D0"/>
    <w:rsid w:val="0096389B"/>
    <w:rsid w:val="00964508"/>
    <w:rsid w:val="0096490C"/>
    <w:rsid w:val="00964E73"/>
    <w:rsid w:val="00966652"/>
    <w:rsid w:val="009666D5"/>
    <w:rsid w:val="00966B17"/>
    <w:rsid w:val="0097029F"/>
    <w:rsid w:val="0097039D"/>
    <w:rsid w:val="00970DCC"/>
    <w:rsid w:val="00971432"/>
    <w:rsid w:val="00971473"/>
    <w:rsid w:val="00972861"/>
    <w:rsid w:val="00973BF9"/>
    <w:rsid w:val="00973C92"/>
    <w:rsid w:val="0097427A"/>
    <w:rsid w:val="00974622"/>
    <w:rsid w:val="00974786"/>
    <w:rsid w:val="00974814"/>
    <w:rsid w:val="0097493D"/>
    <w:rsid w:val="00975658"/>
    <w:rsid w:val="00975C21"/>
    <w:rsid w:val="00975C9F"/>
    <w:rsid w:val="00976598"/>
    <w:rsid w:val="00976A7E"/>
    <w:rsid w:val="00976ABB"/>
    <w:rsid w:val="0098153C"/>
    <w:rsid w:val="00982A6E"/>
    <w:rsid w:val="00982AEF"/>
    <w:rsid w:val="00982FE3"/>
    <w:rsid w:val="0098335B"/>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3C2B"/>
    <w:rsid w:val="009A48EC"/>
    <w:rsid w:val="009A4B8A"/>
    <w:rsid w:val="009A4C5C"/>
    <w:rsid w:val="009A509C"/>
    <w:rsid w:val="009A54B9"/>
    <w:rsid w:val="009A55E4"/>
    <w:rsid w:val="009A5F3C"/>
    <w:rsid w:val="009A5FDD"/>
    <w:rsid w:val="009A6BFA"/>
    <w:rsid w:val="009A7623"/>
    <w:rsid w:val="009A7640"/>
    <w:rsid w:val="009B0515"/>
    <w:rsid w:val="009B0B84"/>
    <w:rsid w:val="009B0CA8"/>
    <w:rsid w:val="009B0E22"/>
    <w:rsid w:val="009B0FC1"/>
    <w:rsid w:val="009B102C"/>
    <w:rsid w:val="009B133B"/>
    <w:rsid w:val="009B23EF"/>
    <w:rsid w:val="009B2E93"/>
    <w:rsid w:val="009B3364"/>
    <w:rsid w:val="009B3866"/>
    <w:rsid w:val="009B38E1"/>
    <w:rsid w:val="009B3DA4"/>
    <w:rsid w:val="009B4823"/>
    <w:rsid w:val="009B6713"/>
    <w:rsid w:val="009B75DC"/>
    <w:rsid w:val="009C03C2"/>
    <w:rsid w:val="009C067D"/>
    <w:rsid w:val="009C2618"/>
    <w:rsid w:val="009C2BCC"/>
    <w:rsid w:val="009C2C79"/>
    <w:rsid w:val="009C2D10"/>
    <w:rsid w:val="009C31E8"/>
    <w:rsid w:val="009C3297"/>
    <w:rsid w:val="009C366D"/>
    <w:rsid w:val="009C3B5A"/>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5B91"/>
    <w:rsid w:val="009E6896"/>
    <w:rsid w:val="009F061B"/>
    <w:rsid w:val="009F0B2F"/>
    <w:rsid w:val="009F121A"/>
    <w:rsid w:val="009F165F"/>
    <w:rsid w:val="009F1680"/>
    <w:rsid w:val="009F1A16"/>
    <w:rsid w:val="009F1F31"/>
    <w:rsid w:val="009F35D9"/>
    <w:rsid w:val="009F4043"/>
    <w:rsid w:val="009F4442"/>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2D1"/>
    <w:rsid w:val="00A10342"/>
    <w:rsid w:val="00A10B78"/>
    <w:rsid w:val="00A10FD3"/>
    <w:rsid w:val="00A12BC2"/>
    <w:rsid w:val="00A13802"/>
    <w:rsid w:val="00A13B0C"/>
    <w:rsid w:val="00A13B71"/>
    <w:rsid w:val="00A13D2E"/>
    <w:rsid w:val="00A14562"/>
    <w:rsid w:val="00A151BF"/>
    <w:rsid w:val="00A158C7"/>
    <w:rsid w:val="00A158C9"/>
    <w:rsid w:val="00A158FE"/>
    <w:rsid w:val="00A1670B"/>
    <w:rsid w:val="00A16D86"/>
    <w:rsid w:val="00A20B9F"/>
    <w:rsid w:val="00A21DC8"/>
    <w:rsid w:val="00A228F2"/>
    <w:rsid w:val="00A22DFA"/>
    <w:rsid w:val="00A2344E"/>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1E3"/>
    <w:rsid w:val="00A3585B"/>
    <w:rsid w:val="00A37602"/>
    <w:rsid w:val="00A37637"/>
    <w:rsid w:val="00A40306"/>
    <w:rsid w:val="00A40B1F"/>
    <w:rsid w:val="00A41058"/>
    <w:rsid w:val="00A410CD"/>
    <w:rsid w:val="00A41595"/>
    <w:rsid w:val="00A4227D"/>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0FD9"/>
    <w:rsid w:val="00A7114D"/>
    <w:rsid w:val="00A73227"/>
    <w:rsid w:val="00A733C6"/>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8F8"/>
    <w:rsid w:val="00A853ED"/>
    <w:rsid w:val="00A85891"/>
    <w:rsid w:val="00A8611F"/>
    <w:rsid w:val="00A861AC"/>
    <w:rsid w:val="00A8622F"/>
    <w:rsid w:val="00A86C04"/>
    <w:rsid w:val="00A86D48"/>
    <w:rsid w:val="00A87697"/>
    <w:rsid w:val="00A90939"/>
    <w:rsid w:val="00A90C9B"/>
    <w:rsid w:val="00A915E6"/>
    <w:rsid w:val="00A91E6D"/>
    <w:rsid w:val="00A923CD"/>
    <w:rsid w:val="00A927AA"/>
    <w:rsid w:val="00A93AC6"/>
    <w:rsid w:val="00A940B3"/>
    <w:rsid w:val="00A9433D"/>
    <w:rsid w:val="00A9558B"/>
    <w:rsid w:val="00A9560C"/>
    <w:rsid w:val="00A9593B"/>
    <w:rsid w:val="00A95AC5"/>
    <w:rsid w:val="00A95C6A"/>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07B"/>
    <w:rsid w:val="00AB43A7"/>
    <w:rsid w:val="00AB45F7"/>
    <w:rsid w:val="00AB549C"/>
    <w:rsid w:val="00AB65AB"/>
    <w:rsid w:val="00AB66C3"/>
    <w:rsid w:val="00AC05C4"/>
    <w:rsid w:val="00AC0957"/>
    <w:rsid w:val="00AC1460"/>
    <w:rsid w:val="00AC25B2"/>
    <w:rsid w:val="00AC29A0"/>
    <w:rsid w:val="00AC2FCA"/>
    <w:rsid w:val="00AC452E"/>
    <w:rsid w:val="00AC4F93"/>
    <w:rsid w:val="00AC52E0"/>
    <w:rsid w:val="00AC5358"/>
    <w:rsid w:val="00AC5841"/>
    <w:rsid w:val="00AC65D7"/>
    <w:rsid w:val="00AC7A41"/>
    <w:rsid w:val="00AC7A56"/>
    <w:rsid w:val="00AC7D2F"/>
    <w:rsid w:val="00AD028D"/>
    <w:rsid w:val="00AD045A"/>
    <w:rsid w:val="00AD09B8"/>
    <w:rsid w:val="00AD0D15"/>
    <w:rsid w:val="00AD3529"/>
    <w:rsid w:val="00AD3768"/>
    <w:rsid w:val="00AD40FF"/>
    <w:rsid w:val="00AD4BE1"/>
    <w:rsid w:val="00AD51AD"/>
    <w:rsid w:val="00AD52CD"/>
    <w:rsid w:val="00AD5721"/>
    <w:rsid w:val="00AD687C"/>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E51"/>
    <w:rsid w:val="00AF0271"/>
    <w:rsid w:val="00AF0785"/>
    <w:rsid w:val="00AF0C15"/>
    <w:rsid w:val="00AF1596"/>
    <w:rsid w:val="00AF177A"/>
    <w:rsid w:val="00AF2337"/>
    <w:rsid w:val="00AF29AE"/>
    <w:rsid w:val="00AF2B41"/>
    <w:rsid w:val="00AF5474"/>
    <w:rsid w:val="00AF57E8"/>
    <w:rsid w:val="00AF7895"/>
    <w:rsid w:val="00B02180"/>
    <w:rsid w:val="00B02DE0"/>
    <w:rsid w:val="00B02F00"/>
    <w:rsid w:val="00B02F7D"/>
    <w:rsid w:val="00B0378A"/>
    <w:rsid w:val="00B03911"/>
    <w:rsid w:val="00B04090"/>
    <w:rsid w:val="00B042F7"/>
    <w:rsid w:val="00B0598C"/>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4847"/>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782"/>
    <w:rsid w:val="00B44093"/>
    <w:rsid w:val="00B44141"/>
    <w:rsid w:val="00B44312"/>
    <w:rsid w:val="00B4471B"/>
    <w:rsid w:val="00B44FF4"/>
    <w:rsid w:val="00B45214"/>
    <w:rsid w:val="00B456EF"/>
    <w:rsid w:val="00B4596C"/>
    <w:rsid w:val="00B46169"/>
    <w:rsid w:val="00B46BAA"/>
    <w:rsid w:val="00B47220"/>
    <w:rsid w:val="00B472F9"/>
    <w:rsid w:val="00B47B0E"/>
    <w:rsid w:val="00B504F5"/>
    <w:rsid w:val="00B50AE4"/>
    <w:rsid w:val="00B5159E"/>
    <w:rsid w:val="00B5188A"/>
    <w:rsid w:val="00B52416"/>
    <w:rsid w:val="00B52664"/>
    <w:rsid w:val="00B529A6"/>
    <w:rsid w:val="00B5391A"/>
    <w:rsid w:val="00B55193"/>
    <w:rsid w:val="00B557C5"/>
    <w:rsid w:val="00B5754B"/>
    <w:rsid w:val="00B60119"/>
    <w:rsid w:val="00B606A9"/>
    <w:rsid w:val="00B60F1F"/>
    <w:rsid w:val="00B613C2"/>
    <w:rsid w:val="00B62ABB"/>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7505"/>
    <w:rsid w:val="00B67B9F"/>
    <w:rsid w:val="00B70031"/>
    <w:rsid w:val="00B70CD3"/>
    <w:rsid w:val="00B717F5"/>
    <w:rsid w:val="00B72C9D"/>
    <w:rsid w:val="00B72E78"/>
    <w:rsid w:val="00B72E89"/>
    <w:rsid w:val="00B73951"/>
    <w:rsid w:val="00B741AD"/>
    <w:rsid w:val="00B742B1"/>
    <w:rsid w:val="00B746F5"/>
    <w:rsid w:val="00B7476A"/>
    <w:rsid w:val="00B74B3F"/>
    <w:rsid w:val="00B74B4D"/>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0689"/>
    <w:rsid w:val="00B92599"/>
    <w:rsid w:val="00B929B7"/>
    <w:rsid w:val="00B92D5F"/>
    <w:rsid w:val="00B93852"/>
    <w:rsid w:val="00B93AA9"/>
    <w:rsid w:val="00B94CF5"/>
    <w:rsid w:val="00B9584A"/>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6085"/>
    <w:rsid w:val="00BB6CE7"/>
    <w:rsid w:val="00BB7836"/>
    <w:rsid w:val="00BC0548"/>
    <w:rsid w:val="00BC0653"/>
    <w:rsid w:val="00BC163F"/>
    <w:rsid w:val="00BC1759"/>
    <w:rsid w:val="00BC2802"/>
    <w:rsid w:val="00BC2C45"/>
    <w:rsid w:val="00BC2DEA"/>
    <w:rsid w:val="00BC3D89"/>
    <w:rsid w:val="00BC3F25"/>
    <w:rsid w:val="00BC4295"/>
    <w:rsid w:val="00BC5681"/>
    <w:rsid w:val="00BC5BF3"/>
    <w:rsid w:val="00BC64D6"/>
    <w:rsid w:val="00BC6D8B"/>
    <w:rsid w:val="00BC7249"/>
    <w:rsid w:val="00BC737C"/>
    <w:rsid w:val="00BD002A"/>
    <w:rsid w:val="00BD09D3"/>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BF726C"/>
    <w:rsid w:val="00C0008C"/>
    <w:rsid w:val="00C00A3A"/>
    <w:rsid w:val="00C012DD"/>
    <w:rsid w:val="00C01DDF"/>
    <w:rsid w:val="00C027D4"/>
    <w:rsid w:val="00C02876"/>
    <w:rsid w:val="00C031FA"/>
    <w:rsid w:val="00C03D8A"/>
    <w:rsid w:val="00C04829"/>
    <w:rsid w:val="00C04FBC"/>
    <w:rsid w:val="00C051BC"/>
    <w:rsid w:val="00C051F0"/>
    <w:rsid w:val="00C06E5C"/>
    <w:rsid w:val="00C072EF"/>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187"/>
    <w:rsid w:val="00C16391"/>
    <w:rsid w:val="00C1639B"/>
    <w:rsid w:val="00C20703"/>
    <w:rsid w:val="00C20AC9"/>
    <w:rsid w:val="00C20FA9"/>
    <w:rsid w:val="00C216DE"/>
    <w:rsid w:val="00C23519"/>
    <w:rsid w:val="00C23AE8"/>
    <w:rsid w:val="00C24D48"/>
    <w:rsid w:val="00C25771"/>
    <w:rsid w:val="00C2617F"/>
    <w:rsid w:val="00C267B1"/>
    <w:rsid w:val="00C268A1"/>
    <w:rsid w:val="00C27360"/>
    <w:rsid w:val="00C30533"/>
    <w:rsid w:val="00C313F3"/>
    <w:rsid w:val="00C31E4D"/>
    <w:rsid w:val="00C34ACA"/>
    <w:rsid w:val="00C35B5D"/>
    <w:rsid w:val="00C36228"/>
    <w:rsid w:val="00C36296"/>
    <w:rsid w:val="00C37155"/>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720"/>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57818"/>
    <w:rsid w:val="00C60035"/>
    <w:rsid w:val="00C617C2"/>
    <w:rsid w:val="00C62272"/>
    <w:rsid w:val="00C62447"/>
    <w:rsid w:val="00C627B1"/>
    <w:rsid w:val="00C63770"/>
    <w:rsid w:val="00C63B17"/>
    <w:rsid w:val="00C65203"/>
    <w:rsid w:val="00C65E3B"/>
    <w:rsid w:val="00C66759"/>
    <w:rsid w:val="00C67864"/>
    <w:rsid w:val="00C67B87"/>
    <w:rsid w:val="00C67E9B"/>
    <w:rsid w:val="00C70341"/>
    <w:rsid w:val="00C71D63"/>
    <w:rsid w:val="00C71D65"/>
    <w:rsid w:val="00C72CBB"/>
    <w:rsid w:val="00C73295"/>
    <w:rsid w:val="00C73EBA"/>
    <w:rsid w:val="00C7407B"/>
    <w:rsid w:val="00C742A1"/>
    <w:rsid w:val="00C74BA9"/>
    <w:rsid w:val="00C76752"/>
    <w:rsid w:val="00C77816"/>
    <w:rsid w:val="00C77DC4"/>
    <w:rsid w:val="00C8004C"/>
    <w:rsid w:val="00C800FA"/>
    <w:rsid w:val="00C804D8"/>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76DF"/>
    <w:rsid w:val="00C97F23"/>
    <w:rsid w:val="00C97F38"/>
    <w:rsid w:val="00CA0861"/>
    <w:rsid w:val="00CA09D9"/>
    <w:rsid w:val="00CA13C0"/>
    <w:rsid w:val="00CA157D"/>
    <w:rsid w:val="00CA1AB5"/>
    <w:rsid w:val="00CA2D18"/>
    <w:rsid w:val="00CA2FE9"/>
    <w:rsid w:val="00CA32FE"/>
    <w:rsid w:val="00CA34C7"/>
    <w:rsid w:val="00CA4A98"/>
    <w:rsid w:val="00CA4B3E"/>
    <w:rsid w:val="00CA558C"/>
    <w:rsid w:val="00CA73B4"/>
    <w:rsid w:val="00CA79C7"/>
    <w:rsid w:val="00CB00CF"/>
    <w:rsid w:val="00CB02A7"/>
    <w:rsid w:val="00CB0E98"/>
    <w:rsid w:val="00CB0FD9"/>
    <w:rsid w:val="00CB12E3"/>
    <w:rsid w:val="00CB132D"/>
    <w:rsid w:val="00CB1347"/>
    <w:rsid w:val="00CB144E"/>
    <w:rsid w:val="00CB1C15"/>
    <w:rsid w:val="00CB2A1E"/>
    <w:rsid w:val="00CB2C5A"/>
    <w:rsid w:val="00CB351D"/>
    <w:rsid w:val="00CB364E"/>
    <w:rsid w:val="00CB38A3"/>
    <w:rsid w:val="00CB416F"/>
    <w:rsid w:val="00CB41CC"/>
    <w:rsid w:val="00CB4443"/>
    <w:rsid w:val="00CB4AE5"/>
    <w:rsid w:val="00CB4BBE"/>
    <w:rsid w:val="00CB4F5A"/>
    <w:rsid w:val="00CB5292"/>
    <w:rsid w:val="00CB57AB"/>
    <w:rsid w:val="00CB5857"/>
    <w:rsid w:val="00CB70EE"/>
    <w:rsid w:val="00CB7717"/>
    <w:rsid w:val="00CC04F9"/>
    <w:rsid w:val="00CC0FB7"/>
    <w:rsid w:val="00CC105D"/>
    <w:rsid w:val="00CC11DC"/>
    <w:rsid w:val="00CC1622"/>
    <w:rsid w:val="00CC1796"/>
    <w:rsid w:val="00CC1C4A"/>
    <w:rsid w:val="00CC24A8"/>
    <w:rsid w:val="00CC2532"/>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BC"/>
    <w:rsid w:val="00CD56E3"/>
    <w:rsid w:val="00CD5A3B"/>
    <w:rsid w:val="00CD5FCB"/>
    <w:rsid w:val="00CD6D17"/>
    <w:rsid w:val="00CD7838"/>
    <w:rsid w:val="00CD7A67"/>
    <w:rsid w:val="00CD7F7A"/>
    <w:rsid w:val="00CE0731"/>
    <w:rsid w:val="00CE118F"/>
    <w:rsid w:val="00CE1C19"/>
    <w:rsid w:val="00CE1FF3"/>
    <w:rsid w:val="00CE22F2"/>
    <w:rsid w:val="00CE26CF"/>
    <w:rsid w:val="00CE2804"/>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243"/>
    <w:rsid w:val="00CF5A41"/>
    <w:rsid w:val="00CF68B2"/>
    <w:rsid w:val="00CF6B8C"/>
    <w:rsid w:val="00CF6EC4"/>
    <w:rsid w:val="00CF7D81"/>
    <w:rsid w:val="00CF7EF6"/>
    <w:rsid w:val="00D00926"/>
    <w:rsid w:val="00D0123D"/>
    <w:rsid w:val="00D016A3"/>
    <w:rsid w:val="00D019A4"/>
    <w:rsid w:val="00D01C68"/>
    <w:rsid w:val="00D02FB7"/>
    <w:rsid w:val="00D032E8"/>
    <w:rsid w:val="00D03A94"/>
    <w:rsid w:val="00D03F99"/>
    <w:rsid w:val="00D040B3"/>
    <w:rsid w:val="00D053CB"/>
    <w:rsid w:val="00D063DF"/>
    <w:rsid w:val="00D066A2"/>
    <w:rsid w:val="00D06B5F"/>
    <w:rsid w:val="00D07A95"/>
    <w:rsid w:val="00D07DEB"/>
    <w:rsid w:val="00D10AFD"/>
    <w:rsid w:val="00D11564"/>
    <w:rsid w:val="00D11924"/>
    <w:rsid w:val="00D13234"/>
    <w:rsid w:val="00D1406F"/>
    <w:rsid w:val="00D1517A"/>
    <w:rsid w:val="00D154EF"/>
    <w:rsid w:val="00D15A33"/>
    <w:rsid w:val="00D15E52"/>
    <w:rsid w:val="00D16FBF"/>
    <w:rsid w:val="00D170A0"/>
    <w:rsid w:val="00D204CF"/>
    <w:rsid w:val="00D2075C"/>
    <w:rsid w:val="00D20C6F"/>
    <w:rsid w:val="00D20EAD"/>
    <w:rsid w:val="00D20FA8"/>
    <w:rsid w:val="00D21191"/>
    <w:rsid w:val="00D21911"/>
    <w:rsid w:val="00D21A0C"/>
    <w:rsid w:val="00D22335"/>
    <w:rsid w:val="00D2250A"/>
    <w:rsid w:val="00D231EC"/>
    <w:rsid w:val="00D23720"/>
    <w:rsid w:val="00D241DE"/>
    <w:rsid w:val="00D245A0"/>
    <w:rsid w:val="00D24710"/>
    <w:rsid w:val="00D24A96"/>
    <w:rsid w:val="00D24ADE"/>
    <w:rsid w:val="00D24FD6"/>
    <w:rsid w:val="00D25682"/>
    <w:rsid w:val="00D25E63"/>
    <w:rsid w:val="00D260AE"/>
    <w:rsid w:val="00D260DF"/>
    <w:rsid w:val="00D264FF"/>
    <w:rsid w:val="00D2682C"/>
    <w:rsid w:val="00D26E3D"/>
    <w:rsid w:val="00D301FC"/>
    <w:rsid w:val="00D30345"/>
    <w:rsid w:val="00D30EE8"/>
    <w:rsid w:val="00D322F0"/>
    <w:rsid w:val="00D33259"/>
    <w:rsid w:val="00D334A3"/>
    <w:rsid w:val="00D33551"/>
    <w:rsid w:val="00D34990"/>
    <w:rsid w:val="00D34AE0"/>
    <w:rsid w:val="00D350BD"/>
    <w:rsid w:val="00D36106"/>
    <w:rsid w:val="00D36D4B"/>
    <w:rsid w:val="00D372BF"/>
    <w:rsid w:val="00D37760"/>
    <w:rsid w:val="00D37C87"/>
    <w:rsid w:val="00D37DF0"/>
    <w:rsid w:val="00D40903"/>
    <w:rsid w:val="00D416DA"/>
    <w:rsid w:val="00D420BB"/>
    <w:rsid w:val="00D43327"/>
    <w:rsid w:val="00D43453"/>
    <w:rsid w:val="00D435A9"/>
    <w:rsid w:val="00D43990"/>
    <w:rsid w:val="00D44492"/>
    <w:rsid w:val="00D45E9F"/>
    <w:rsid w:val="00D46094"/>
    <w:rsid w:val="00D46CB5"/>
    <w:rsid w:val="00D47343"/>
    <w:rsid w:val="00D47471"/>
    <w:rsid w:val="00D475B7"/>
    <w:rsid w:val="00D47E9E"/>
    <w:rsid w:val="00D50474"/>
    <w:rsid w:val="00D504AC"/>
    <w:rsid w:val="00D5086E"/>
    <w:rsid w:val="00D524C0"/>
    <w:rsid w:val="00D53119"/>
    <w:rsid w:val="00D536E4"/>
    <w:rsid w:val="00D54E7C"/>
    <w:rsid w:val="00D554B6"/>
    <w:rsid w:val="00D5606F"/>
    <w:rsid w:val="00D5614D"/>
    <w:rsid w:val="00D57516"/>
    <w:rsid w:val="00D578A1"/>
    <w:rsid w:val="00D60684"/>
    <w:rsid w:val="00D61657"/>
    <w:rsid w:val="00D62027"/>
    <w:rsid w:val="00D62D9E"/>
    <w:rsid w:val="00D63A05"/>
    <w:rsid w:val="00D6469D"/>
    <w:rsid w:val="00D64AA7"/>
    <w:rsid w:val="00D65C4C"/>
    <w:rsid w:val="00D65DE4"/>
    <w:rsid w:val="00D66366"/>
    <w:rsid w:val="00D665D4"/>
    <w:rsid w:val="00D66E4D"/>
    <w:rsid w:val="00D702F7"/>
    <w:rsid w:val="00D71118"/>
    <w:rsid w:val="00D71C3E"/>
    <w:rsid w:val="00D71E2C"/>
    <w:rsid w:val="00D71FAE"/>
    <w:rsid w:val="00D72976"/>
    <w:rsid w:val="00D73954"/>
    <w:rsid w:val="00D73E37"/>
    <w:rsid w:val="00D73F1D"/>
    <w:rsid w:val="00D74542"/>
    <w:rsid w:val="00D745D3"/>
    <w:rsid w:val="00D74A81"/>
    <w:rsid w:val="00D75060"/>
    <w:rsid w:val="00D7630E"/>
    <w:rsid w:val="00D76728"/>
    <w:rsid w:val="00D7721A"/>
    <w:rsid w:val="00D772C7"/>
    <w:rsid w:val="00D774A9"/>
    <w:rsid w:val="00D80076"/>
    <w:rsid w:val="00D805AB"/>
    <w:rsid w:val="00D8061B"/>
    <w:rsid w:val="00D8094C"/>
    <w:rsid w:val="00D80B80"/>
    <w:rsid w:val="00D8141B"/>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986"/>
    <w:rsid w:val="00DA1C89"/>
    <w:rsid w:val="00DA26DE"/>
    <w:rsid w:val="00DA2FFF"/>
    <w:rsid w:val="00DA3136"/>
    <w:rsid w:val="00DA3589"/>
    <w:rsid w:val="00DA3EF1"/>
    <w:rsid w:val="00DA4295"/>
    <w:rsid w:val="00DA4DAD"/>
    <w:rsid w:val="00DA4F00"/>
    <w:rsid w:val="00DA5812"/>
    <w:rsid w:val="00DA5E34"/>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AF7"/>
    <w:rsid w:val="00DC1F72"/>
    <w:rsid w:val="00DC225B"/>
    <w:rsid w:val="00DC2762"/>
    <w:rsid w:val="00DC2F9F"/>
    <w:rsid w:val="00DC3827"/>
    <w:rsid w:val="00DC3C99"/>
    <w:rsid w:val="00DC3FC0"/>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2F09"/>
    <w:rsid w:val="00DE3A54"/>
    <w:rsid w:val="00DE4136"/>
    <w:rsid w:val="00DE4442"/>
    <w:rsid w:val="00DE4E7B"/>
    <w:rsid w:val="00DE543E"/>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03F"/>
    <w:rsid w:val="00E12223"/>
    <w:rsid w:val="00E12F6C"/>
    <w:rsid w:val="00E13501"/>
    <w:rsid w:val="00E148E9"/>
    <w:rsid w:val="00E15062"/>
    <w:rsid w:val="00E15AEB"/>
    <w:rsid w:val="00E16F0F"/>
    <w:rsid w:val="00E1750A"/>
    <w:rsid w:val="00E1755F"/>
    <w:rsid w:val="00E17A1E"/>
    <w:rsid w:val="00E20036"/>
    <w:rsid w:val="00E20F32"/>
    <w:rsid w:val="00E21356"/>
    <w:rsid w:val="00E21885"/>
    <w:rsid w:val="00E22BE2"/>
    <w:rsid w:val="00E22C47"/>
    <w:rsid w:val="00E2324D"/>
    <w:rsid w:val="00E2392B"/>
    <w:rsid w:val="00E251E8"/>
    <w:rsid w:val="00E253BC"/>
    <w:rsid w:val="00E2555C"/>
    <w:rsid w:val="00E261A4"/>
    <w:rsid w:val="00E264C1"/>
    <w:rsid w:val="00E26756"/>
    <w:rsid w:val="00E26AC0"/>
    <w:rsid w:val="00E27011"/>
    <w:rsid w:val="00E27AAE"/>
    <w:rsid w:val="00E30872"/>
    <w:rsid w:val="00E30FB8"/>
    <w:rsid w:val="00E31825"/>
    <w:rsid w:val="00E3236E"/>
    <w:rsid w:val="00E3296F"/>
    <w:rsid w:val="00E34118"/>
    <w:rsid w:val="00E348A3"/>
    <w:rsid w:val="00E34C0A"/>
    <w:rsid w:val="00E364A7"/>
    <w:rsid w:val="00E3717F"/>
    <w:rsid w:val="00E4001B"/>
    <w:rsid w:val="00E402FF"/>
    <w:rsid w:val="00E40339"/>
    <w:rsid w:val="00E40C02"/>
    <w:rsid w:val="00E415E7"/>
    <w:rsid w:val="00E436D2"/>
    <w:rsid w:val="00E44450"/>
    <w:rsid w:val="00E44500"/>
    <w:rsid w:val="00E46243"/>
    <w:rsid w:val="00E4638C"/>
    <w:rsid w:val="00E46792"/>
    <w:rsid w:val="00E4703E"/>
    <w:rsid w:val="00E47BF8"/>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B39"/>
    <w:rsid w:val="00E55D49"/>
    <w:rsid w:val="00E55DE2"/>
    <w:rsid w:val="00E56143"/>
    <w:rsid w:val="00E56CB9"/>
    <w:rsid w:val="00E56E1F"/>
    <w:rsid w:val="00E57D23"/>
    <w:rsid w:val="00E57FD8"/>
    <w:rsid w:val="00E60B33"/>
    <w:rsid w:val="00E60ECD"/>
    <w:rsid w:val="00E612C7"/>
    <w:rsid w:val="00E618F7"/>
    <w:rsid w:val="00E61D8A"/>
    <w:rsid w:val="00E6287E"/>
    <w:rsid w:val="00E62BD2"/>
    <w:rsid w:val="00E631E3"/>
    <w:rsid w:val="00E63B47"/>
    <w:rsid w:val="00E63BFE"/>
    <w:rsid w:val="00E6425A"/>
    <w:rsid w:val="00E6523A"/>
    <w:rsid w:val="00E668BB"/>
    <w:rsid w:val="00E6696F"/>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6A"/>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45E7"/>
    <w:rsid w:val="00E94C28"/>
    <w:rsid w:val="00E95191"/>
    <w:rsid w:val="00E95A2E"/>
    <w:rsid w:val="00E95E45"/>
    <w:rsid w:val="00E968B0"/>
    <w:rsid w:val="00E9757B"/>
    <w:rsid w:val="00E97ACD"/>
    <w:rsid w:val="00E97D20"/>
    <w:rsid w:val="00EA0134"/>
    <w:rsid w:val="00EA0C70"/>
    <w:rsid w:val="00EA13B2"/>
    <w:rsid w:val="00EA1591"/>
    <w:rsid w:val="00EA166D"/>
    <w:rsid w:val="00EA2B0D"/>
    <w:rsid w:val="00EA3667"/>
    <w:rsid w:val="00EA399B"/>
    <w:rsid w:val="00EA3E4D"/>
    <w:rsid w:val="00EA429D"/>
    <w:rsid w:val="00EA4395"/>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072"/>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91E"/>
    <w:rsid w:val="00EC0EA3"/>
    <w:rsid w:val="00EC13BA"/>
    <w:rsid w:val="00EC18D4"/>
    <w:rsid w:val="00EC1AFF"/>
    <w:rsid w:val="00EC1F2F"/>
    <w:rsid w:val="00EC2D22"/>
    <w:rsid w:val="00EC3036"/>
    <w:rsid w:val="00EC3F5D"/>
    <w:rsid w:val="00EC41D8"/>
    <w:rsid w:val="00EC428F"/>
    <w:rsid w:val="00EC4F31"/>
    <w:rsid w:val="00EC63B0"/>
    <w:rsid w:val="00EC688F"/>
    <w:rsid w:val="00EC69CF"/>
    <w:rsid w:val="00ED017F"/>
    <w:rsid w:val="00ED08A1"/>
    <w:rsid w:val="00ED159C"/>
    <w:rsid w:val="00ED415F"/>
    <w:rsid w:val="00ED5579"/>
    <w:rsid w:val="00ED6FE8"/>
    <w:rsid w:val="00ED75EF"/>
    <w:rsid w:val="00ED7601"/>
    <w:rsid w:val="00ED7796"/>
    <w:rsid w:val="00EE0116"/>
    <w:rsid w:val="00EE0633"/>
    <w:rsid w:val="00EE0E86"/>
    <w:rsid w:val="00EE1A10"/>
    <w:rsid w:val="00EE1F3F"/>
    <w:rsid w:val="00EE33F1"/>
    <w:rsid w:val="00EE37FE"/>
    <w:rsid w:val="00EE590A"/>
    <w:rsid w:val="00EE5927"/>
    <w:rsid w:val="00EE5937"/>
    <w:rsid w:val="00EE62EA"/>
    <w:rsid w:val="00EE67B4"/>
    <w:rsid w:val="00EF056F"/>
    <w:rsid w:val="00EF0882"/>
    <w:rsid w:val="00EF1122"/>
    <w:rsid w:val="00EF12E2"/>
    <w:rsid w:val="00EF22D8"/>
    <w:rsid w:val="00EF29FC"/>
    <w:rsid w:val="00EF301D"/>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71E"/>
    <w:rsid w:val="00F13BCF"/>
    <w:rsid w:val="00F144D7"/>
    <w:rsid w:val="00F149C5"/>
    <w:rsid w:val="00F15201"/>
    <w:rsid w:val="00F15F86"/>
    <w:rsid w:val="00F16215"/>
    <w:rsid w:val="00F16377"/>
    <w:rsid w:val="00F16AC6"/>
    <w:rsid w:val="00F17438"/>
    <w:rsid w:val="00F17B69"/>
    <w:rsid w:val="00F21523"/>
    <w:rsid w:val="00F22CDE"/>
    <w:rsid w:val="00F2310D"/>
    <w:rsid w:val="00F23260"/>
    <w:rsid w:val="00F23973"/>
    <w:rsid w:val="00F23CB6"/>
    <w:rsid w:val="00F2465E"/>
    <w:rsid w:val="00F2523B"/>
    <w:rsid w:val="00F25384"/>
    <w:rsid w:val="00F261B3"/>
    <w:rsid w:val="00F268C1"/>
    <w:rsid w:val="00F277BC"/>
    <w:rsid w:val="00F27BA1"/>
    <w:rsid w:val="00F27D1D"/>
    <w:rsid w:val="00F27DD0"/>
    <w:rsid w:val="00F3025F"/>
    <w:rsid w:val="00F306C6"/>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831"/>
    <w:rsid w:val="00F42256"/>
    <w:rsid w:val="00F427DB"/>
    <w:rsid w:val="00F4290D"/>
    <w:rsid w:val="00F42B3B"/>
    <w:rsid w:val="00F43487"/>
    <w:rsid w:val="00F44781"/>
    <w:rsid w:val="00F468D6"/>
    <w:rsid w:val="00F4695E"/>
    <w:rsid w:val="00F46F0A"/>
    <w:rsid w:val="00F47214"/>
    <w:rsid w:val="00F501EB"/>
    <w:rsid w:val="00F5092D"/>
    <w:rsid w:val="00F50D46"/>
    <w:rsid w:val="00F528CC"/>
    <w:rsid w:val="00F52C2C"/>
    <w:rsid w:val="00F52CA3"/>
    <w:rsid w:val="00F53632"/>
    <w:rsid w:val="00F54A3D"/>
    <w:rsid w:val="00F54B88"/>
    <w:rsid w:val="00F54F64"/>
    <w:rsid w:val="00F56254"/>
    <w:rsid w:val="00F56E48"/>
    <w:rsid w:val="00F61A4D"/>
    <w:rsid w:val="00F62829"/>
    <w:rsid w:val="00F6364E"/>
    <w:rsid w:val="00F636BA"/>
    <w:rsid w:val="00F63839"/>
    <w:rsid w:val="00F639AF"/>
    <w:rsid w:val="00F64B8B"/>
    <w:rsid w:val="00F64CFF"/>
    <w:rsid w:val="00F64E6D"/>
    <w:rsid w:val="00F650E5"/>
    <w:rsid w:val="00F655D0"/>
    <w:rsid w:val="00F65CC8"/>
    <w:rsid w:val="00F6619F"/>
    <w:rsid w:val="00F7080E"/>
    <w:rsid w:val="00F70EDB"/>
    <w:rsid w:val="00F70FA3"/>
    <w:rsid w:val="00F71107"/>
    <w:rsid w:val="00F722B2"/>
    <w:rsid w:val="00F72AF0"/>
    <w:rsid w:val="00F72BB3"/>
    <w:rsid w:val="00F731F5"/>
    <w:rsid w:val="00F75087"/>
    <w:rsid w:val="00F75259"/>
    <w:rsid w:val="00F754D4"/>
    <w:rsid w:val="00F764C0"/>
    <w:rsid w:val="00F7664E"/>
    <w:rsid w:val="00F7687C"/>
    <w:rsid w:val="00F76A98"/>
    <w:rsid w:val="00F805CB"/>
    <w:rsid w:val="00F80812"/>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EA9"/>
    <w:rsid w:val="00F96F31"/>
    <w:rsid w:val="00F97C9A"/>
    <w:rsid w:val="00F97F72"/>
    <w:rsid w:val="00FA0242"/>
    <w:rsid w:val="00FA042E"/>
    <w:rsid w:val="00FA056E"/>
    <w:rsid w:val="00FA0777"/>
    <w:rsid w:val="00FA0EE8"/>
    <w:rsid w:val="00FA11D5"/>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250"/>
    <w:rsid w:val="00FA7925"/>
    <w:rsid w:val="00FA7ADE"/>
    <w:rsid w:val="00FA7E8C"/>
    <w:rsid w:val="00FB002C"/>
    <w:rsid w:val="00FB2D04"/>
    <w:rsid w:val="00FB2DAB"/>
    <w:rsid w:val="00FB3924"/>
    <w:rsid w:val="00FB4C90"/>
    <w:rsid w:val="00FB4E7E"/>
    <w:rsid w:val="00FB5239"/>
    <w:rsid w:val="00FB62F3"/>
    <w:rsid w:val="00FB63B6"/>
    <w:rsid w:val="00FC0BBA"/>
    <w:rsid w:val="00FC0F62"/>
    <w:rsid w:val="00FC1196"/>
    <w:rsid w:val="00FC11D1"/>
    <w:rsid w:val="00FC1413"/>
    <w:rsid w:val="00FC166C"/>
    <w:rsid w:val="00FC1E37"/>
    <w:rsid w:val="00FC1FC2"/>
    <w:rsid w:val="00FC2204"/>
    <w:rsid w:val="00FC2ABD"/>
    <w:rsid w:val="00FC30DC"/>
    <w:rsid w:val="00FC3365"/>
    <w:rsid w:val="00FC41DC"/>
    <w:rsid w:val="00FC49E8"/>
    <w:rsid w:val="00FC51EA"/>
    <w:rsid w:val="00FC6170"/>
    <w:rsid w:val="00FC61B5"/>
    <w:rsid w:val="00FC675A"/>
    <w:rsid w:val="00FC6D3B"/>
    <w:rsid w:val="00FD107C"/>
    <w:rsid w:val="00FD11EE"/>
    <w:rsid w:val="00FD1882"/>
    <w:rsid w:val="00FD1AA4"/>
    <w:rsid w:val="00FD236D"/>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E766E"/>
    <w:rsid w:val="00FF0E54"/>
    <w:rsid w:val="00FF1625"/>
    <w:rsid w:val="00FF1CED"/>
    <w:rsid w:val="00FF2D24"/>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B788A61-CD30-44DC-8ADE-C68D33DD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5023</TotalTime>
  <Pages>5</Pages>
  <Words>1542</Words>
  <Characters>8793</Characters>
  <Application>Microsoft Office Word</Application>
  <DocSecurity>0</DocSecurity>
  <Lines>73</Lines>
  <Paragraphs>20</Paragraphs>
  <ScaleCrop>false</ScaleCrop>
  <Company>Tom</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736</cp:revision>
  <cp:lastPrinted>1995-11-21T09:41:00Z</cp:lastPrinted>
  <dcterms:created xsi:type="dcterms:W3CDTF">2023-11-03T13:39:00Z</dcterms:created>
  <dcterms:modified xsi:type="dcterms:W3CDTF">2024-09-30T09:24:00Z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